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EE94AF" w14:textId="2A77969E" w:rsidR="005B0C3F" w:rsidRPr="00403121" w:rsidRDefault="005B0C3F" w:rsidP="005B0C3F">
      <w:pPr>
        <w:tabs>
          <w:tab w:val="right" w:pos="10000"/>
        </w:tabs>
        <w:rPr>
          <w:rFonts w:ascii="Arial" w:hAnsi="Arial" w:cs="Arial"/>
          <w:b/>
          <w:sz w:val="28"/>
        </w:rPr>
      </w:pPr>
      <w:r w:rsidRPr="00403121">
        <w:rPr>
          <w:rFonts w:ascii="Arial" w:hAnsi="Arial" w:cs="Arial"/>
          <w:b/>
          <w:sz w:val="28"/>
        </w:rPr>
        <w:t>3GPP TSG</w:t>
      </w:r>
      <w:r w:rsidRPr="00403121">
        <w:rPr>
          <w:rFonts w:ascii="Arial" w:hAnsi="Arial"/>
          <w:b/>
          <w:sz w:val="28"/>
          <w:lang w:eastAsia="zh-CN"/>
        </w:rPr>
        <w:t>-RAN</w:t>
      </w:r>
      <w:r w:rsidRPr="00403121">
        <w:rPr>
          <w:rFonts w:ascii="Arial" w:hAnsi="Arial" w:cs="Arial"/>
          <w:b/>
          <w:sz w:val="28"/>
        </w:rPr>
        <w:t xml:space="preserve"> WG1 #9</w:t>
      </w:r>
      <w:r>
        <w:rPr>
          <w:rFonts w:ascii="Arial" w:hAnsi="Arial" w:cs="Arial"/>
          <w:b/>
          <w:sz w:val="28"/>
        </w:rPr>
        <w:t>6bis</w:t>
      </w:r>
      <w:r w:rsidRPr="00403121">
        <w:rPr>
          <w:rFonts w:ascii="Arial" w:hAnsi="Arial" w:cs="Arial"/>
          <w:b/>
          <w:sz w:val="28"/>
        </w:rPr>
        <w:tab/>
      </w:r>
      <w:r w:rsidR="00A91D7E" w:rsidRPr="00A91D7E">
        <w:rPr>
          <w:rFonts w:ascii="Arial" w:hAnsi="Arial" w:cs="Arial"/>
          <w:b/>
          <w:sz w:val="28"/>
        </w:rPr>
        <w:t>R1-1904530</w:t>
      </w:r>
    </w:p>
    <w:p w14:paraId="63CAC2CE" w14:textId="77777777" w:rsidR="005B0C3F" w:rsidRPr="005D76A5" w:rsidRDefault="005B0C3F" w:rsidP="005B0C3F">
      <w:pPr>
        <w:tabs>
          <w:tab w:val="right" w:pos="9630"/>
        </w:tabs>
        <w:autoSpaceDE/>
        <w:autoSpaceDN/>
        <w:rPr>
          <w:rFonts w:ascii="Arial" w:hAnsi="Arial"/>
          <w:b/>
          <w:sz w:val="28"/>
          <w:lang w:eastAsia="zh-CN"/>
        </w:rPr>
      </w:pPr>
      <w:r w:rsidRPr="005D76A5">
        <w:rPr>
          <w:rFonts w:ascii="Arial" w:hAnsi="Arial"/>
          <w:b/>
          <w:sz w:val="28"/>
          <w:lang w:eastAsia="zh-CN"/>
        </w:rPr>
        <w:t>Xi’an, China, 8th – 12th April 2019</w:t>
      </w:r>
    </w:p>
    <w:p w14:paraId="3C381684" w14:textId="77777777" w:rsidR="000B0FDE" w:rsidRPr="00CC27F5" w:rsidRDefault="000B0FDE" w:rsidP="000B0FDE">
      <w:pPr>
        <w:pStyle w:val="Header"/>
        <w:tabs>
          <w:tab w:val="right" w:pos="9639"/>
        </w:tabs>
        <w:jc w:val="both"/>
        <w:rPr>
          <w:i/>
          <w:sz w:val="32"/>
          <w:lang w:val="en-GB"/>
        </w:rPr>
      </w:pPr>
      <w:r w:rsidRPr="00CC27F5">
        <w:rPr>
          <w:sz w:val="24"/>
          <w:lang w:val="en-GB"/>
        </w:rPr>
        <w:tab/>
      </w:r>
    </w:p>
    <w:p w14:paraId="4EC49F58" w14:textId="77777777" w:rsidR="000B0FDE" w:rsidRPr="00CC27F5" w:rsidRDefault="000B0FDE" w:rsidP="000B0FDE">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0" w:name="Source"/>
      <w:bookmarkEnd w:id="0"/>
      <w:r w:rsidRPr="00273DBD">
        <w:rPr>
          <w:rFonts w:ascii="Arial" w:hAnsi="Arial"/>
          <w:sz w:val="24"/>
        </w:rPr>
        <w:t>6.</w:t>
      </w:r>
      <w:r>
        <w:rPr>
          <w:rFonts w:ascii="Arial" w:hAnsi="Arial"/>
          <w:sz w:val="24"/>
        </w:rPr>
        <w:t>2.2.5</w:t>
      </w:r>
    </w:p>
    <w:p w14:paraId="6821C131" w14:textId="77777777" w:rsidR="000B0FDE" w:rsidRPr="00CC27F5" w:rsidRDefault="000B0FDE" w:rsidP="000B0FDE">
      <w:pPr>
        <w:tabs>
          <w:tab w:val="left" w:pos="1985"/>
        </w:tabs>
        <w:jc w:val="both"/>
        <w:rPr>
          <w:rFonts w:ascii="Arial" w:hAnsi="Arial"/>
          <w:sz w:val="24"/>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Pr="000A64D8">
        <w:rPr>
          <w:rFonts w:ascii="Arial" w:hAnsi="Arial"/>
          <w:sz w:val="24"/>
        </w:rPr>
        <w:t>Incorporated</w:t>
      </w:r>
    </w:p>
    <w:p w14:paraId="71FD66EA" w14:textId="701D0DC1" w:rsidR="000B0FDE" w:rsidRPr="00DF4042" w:rsidRDefault="000B0FDE" w:rsidP="000B0FDE">
      <w:pPr>
        <w:ind w:left="1988" w:hanging="1988"/>
        <w:jc w:val="both"/>
        <w:rPr>
          <w:rFonts w:ascii="Arial" w:hAnsi="Arial"/>
          <w:sz w:val="28"/>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00AF4D00" w:rsidRPr="00AF4D00">
        <w:rPr>
          <w:rFonts w:ascii="Arial" w:hAnsi="Arial"/>
          <w:sz w:val="24"/>
        </w:rPr>
        <w:t>Support of quality report in msg3 and connected mode</w:t>
      </w:r>
      <w:bookmarkStart w:id="1" w:name="_GoBack"/>
      <w:bookmarkEnd w:id="1"/>
    </w:p>
    <w:p w14:paraId="2162115A" w14:textId="77777777" w:rsidR="000B0FDE" w:rsidRDefault="000B0FDE" w:rsidP="000B0FDE">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2" w:name="DocumentFor"/>
      <w:bookmarkEnd w:id="2"/>
      <w:r w:rsidRPr="00CC27F5">
        <w:rPr>
          <w:rFonts w:ascii="Arial" w:hAnsi="Arial"/>
          <w:sz w:val="24"/>
        </w:rPr>
        <w:t>Discussion</w:t>
      </w:r>
      <w:r>
        <w:rPr>
          <w:rFonts w:ascii="Arial" w:hAnsi="Arial"/>
          <w:sz w:val="24"/>
        </w:rPr>
        <w:t xml:space="preserve"> and Decision</w:t>
      </w:r>
    </w:p>
    <w:p w14:paraId="7A6B8C94" w14:textId="77777777" w:rsidR="00BB0A86" w:rsidRDefault="00BB0A86" w:rsidP="008C2857"/>
    <w:p w14:paraId="2910B7E6" w14:textId="11306ACE" w:rsidR="00BB0A86" w:rsidRPr="00F51946" w:rsidRDefault="001714FF" w:rsidP="00BB0A86">
      <w:pPr>
        <w:pStyle w:val="Heading1"/>
      </w:pPr>
      <w:r>
        <w:t>Background</w:t>
      </w:r>
    </w:p>
    <w:p w14:paraId="15DEFE61" w14:textId="77777777" w:rsidR="000B0FDE" w:rsidRDefault="000B0FDE" w:rsidP="000B0FDE">
      <w:r>
        <w:t>In RAN#80, a new work item on NB-IoT enhancements was approved (</w:t>
      </w:r>
      <w:r w:rsidRPr="00553831">
        <w:t>RP-18145</w:t>
      </w:r>
      <w:r>
        <w:t>1) with the following objective:</w:t>
      </w:r>
    </w:p>
    <w:p w14:paraId="26D17D79" w14:textId="77777777" w:rsidR="000B0FDE" w:rsidRPr="00BE6C0C" w:rsidRDefault="000B0FDE" w:rsidP="000B0FDE">
      <w:pPr>
        <w:spacing w:after="0"/>
        <w:rPr>
          <w:b/>
          <w:bCs/>
        </w:rPr>
      </w:pPr>
      <w:r w:rsidRPr="00BE6C0C">
        <w:rPr>
          <w:b/>
          <w:bCs/>
        </w:rPr>
        <w:t>Improved multi-carrier operation:</w:t>
      </w:r>
    </w:p>
    <w:p w14:paraId="4DC74134" w14:textId="77777777" w:rsidR="000B0FDE" w:rsidRPr="00BE6C0C" w:rsidRDefault="000B0FDE" w:rsidP="000B0FDE">
      <w:pPr>
        <w:numPr>
          <w:ilvl w:val="0"/>
          <w:numId w:val="19"/>
        </w:numPr>
        <w:spacing w:after="0"/>
        <w:rPr>
          <w:bCs/>
        </w:rPr>
      </w:pPr>
      <w:r w:rsidRPr="00BE6C0C">
        <w:rPr>
          <w:bCs/>
        </w:rPr>
        <w:t>Specify support of Msg3 quality reporting for non-anchor access [RAN1, RAN2]</w:t>
      </w:r>
    </w:p>
    <w:p w14:paraId="701D5535" w14:textId="726E4104" w:rsidR="000B0FDE" w:rsidRDefault="000B0FDE" w:rsidP="000B0FDE"/>
    <w:p w14:paraId="6AFFF169" w14:textId="7A16CC29" w:rsidR="004621EA" w:rsidRDefault="00200B96" w:rsidP="004621EA">
      <w:pPr>
        <w:rPr>
          <w:highlight w:val="yellow"/>
          <w:lang w:eastAsia="x-none"/>
        </w:rPr>
      </w:pPr>
      <w:r>
        <w:t>The following working assumptions and agreements were reached during previous meetings:</w:t>
      </w:r>
    </w:p>
    <w:p w14:paraId="77DD375C" w14:textId="77777777" w:rsidR="004621EA" w:rsidRPr="004B6420" w:rsidRDefault="004621EA" w:rsidP="004621EA">
      <w:pPr>
        <w:rPr>
          <w:b/>
          <w:highlight w:val="darkYellow"/>
          <w:lang w:eastAsia="x-none"/>
        </w:rPr>
      </w:pPr>
      <w:r w:rsidRPr="004B6420">
        <w:rPr>
          <w:b/>
          <w:highlight w:val="darkYellow"/>
          <w:lang w:eastAsia="x-none"/>
        </w:rPr>
        <w:t>Working Assumption</w:t>
      </w:r>
    </w:p>
    <w:p w14:paraId="7CA1CC1D" w14:textId="77777777" w:rsidR="004621EA" w:rsidRPr="00CA1D84" w:rsidRDefault="004621EA" w:rsidP="004621EA">
      <w:pPr>
        <w:rPr>
          <w:lang w:eastAsia="x-none"/>
        </w:rPr>
      </w:pPr>
      <w:r w:rsidRPr="00CA1D84">
        <w:rPr>
          <w:lang w:eastAsia="x-none"/>
        </w:rPr>
        <w:t>For channel quality report in Msg3 on non-anchor access, UE performs the channel quality measurement on the carrier it monitors to receive Msg2 (i.e. RAR)</w:t>
      </w:r>
    </w:p>
    <w:p w14:paraId="662072F0" w14:textId="77777777" w:rsidR="004621EA" w:rsidRPr="004B6420" w:rsidRDefault="004621EA" w:rsidP="004621EA">
      <w:pPr>
        <w:numPr>
          <w:ilvl w:val="0"/>
          <w:numId w:val="21"/>
        </w:numPr>
        <w:overflowPunct/>
        <w:autoSpaceDE/>
        <w:autoSpaceDN/>
        <w:adjustRightInd/>
        <w:spacing w:after="0"/>
        <w:textAlignment w:val="auto"/>
      </w:pPr>
      <w:r w:rsidRPr="004B6420">
        <w:t>FFS: Whether the UE performs measurement on other carriers</w:t>
      </w:r>
    </w:p>
    <w:p w14:paraId="2E7BA339" w14:textId="7910C9DA" w:rsidR="00696FED" w:rsidRDefault="00696FED" w:rsidP="00696FED"/>
    <w:p w14:paraId="4AE6EF03" w14:textId="77777777" w:rsidR="00200B96" w:rsidRPr="00183CC9" w:rsidRDefault="00200B96" w:rsidP="00200B96">
      <w:pPr>
        <w:rPr>
          <w:b/>
          <w:highlight w:val="green"/>
          <w:lang w:eastAsia="zh-CN"/>
        </w:rPr>
      </w:pPr>
      <w:r w:rsidRPr="00183CC9">
        <w:rPr>
          <w:b/>
          <w:highlight w:val="green"/>
          <w:lang w:eastAsia="zh-CN"/>
        </w:rPr>
        <w:t>Agreement</w:t>
      </w:r>
    </w:p>
    <w:p w14:paraId="186C276D" w14:textId="77777777" w:rsidR="00200B96" w:rsidRPr="00183CC9" w:rsidRDefault="00200B96" w:rsidP="00200B96">
      <w:pPr>
        <w:rPr>
          <w:lang w:eastAsia="zh-CN"/>
        </w:rPr>
      </w:pPr>
      <w:r w:rsidRPr="00183CC9">
        <w:rPr>
          <w:rFonts w:hint="eastAsia"/>
          <w:lang w:eastAsia="zh-CN"/>
        </w:rPr>
        <w:t>In case 4</w:t>
      </w:r>
      <w:r w:rsidRPr="00183CC9">
        <w:rPr>
          <w:lang w:eastAsia="zh-CN"/>
        </w:rPr>
        <w:t xml:space="preserve"> </w:t>
      </w:r>
      <w:r w:rsidRPr="00183CC9">
        <w:rPr>
          <w:rFonts w:hint="eastAsia"/>
          <w:lang w:eastAsia="zh-CN"/>
        </w:rPr>
        <w:t xml:space="preserve">bits </w:t>
      </w:r>
      <w:r w:rsidRPr="00183CC9">
        <w:rPr>
          <w:lang w:eastAsia="zh-CN"/>
        </w:rPr>
        <w:t>is used for a non-anchor carrier, all repetition i.e. 12 candidate values {1,2,4,8,16,32,64,128,256,512,1024,2048} can be reported in Msg3.</w:t>
      </w:r>
    </w:p>
    <w:p w14:paraId="08313234" w14:textId="77777777" w:rsidR="00200B96" w:rsidRDefault="00200B96" w:rsidP="00200B96">
      <w:pPr>
        <w:rPr>
          <w:lang w:eastAsia="x-none"/>
        </w:rPr>
      </w:pPr>
    </w:p>
    <w:p w14:paraId="625FB1CE" w14:textId="77777777" w:rsidR="00200B96" w:rsidRPr="005B34B4" w:rsidRDefault="00200B96" w:rsidP="00200B96">
      <w:pPr>
        <w:rPr>
          <w:b/>
          <w:highlight w:val="green"/>
          <w:lang w:eastAsia="zh-CN"/>
        </w:rPr>
      </w:pPr>
      <w:r w:rsidRPr="005B34B4">
        <w:rPr>
          <w:b/>
          <w:highlight w:val="green"/>
          <w:lang w:eastAsia="zh-CN"/>
        </w:rPr>
        <w:t>Agreement</w:t>
      </w:r>
    </w:p>
    <w:p w14:paraId="0C351F87" w14:textId="77777777" w:rsidR="00200B96" w:rsidRPr="005B34B4" w:rsidRDefault="00200B96" w:rsidP="00200B96">
      <w:pPr>
        <w:rPr>
          <w:lang w:eastAsia="zh-CN"/>
        </w:rPr>
      </w:pPr>
      <w:r w:rsidRPr="005B34B4">
        <w:rPr>
          <w:lang w:eastAsia="zh-CN"/>
        </w:rPr>
        <w:t>In case of 2 bits is used for a non-anchor carrier, 3 candidate values can be reported in Msg3. Select one of the following alternatives for determining the 3 values:</w:t>
      </w:r>
    </w:p>
    <w:p w14:paraId="6D0742E6" w14:textId="77777777" w:rsidR="00200B96" w:rsidRPr="005B34B4" w:rsidRDefault="00200B96" w:rsidP="00200B96">
      <w:pPr>
        <w:numPr>
          <w:ilvl w:val="0"/>
          <w:numId w:val="22"/>
        </w:numPr>
        <w:overflowPunct/>
        <w:autoSpaceDE/>
        <w:autoSpaceDN/>
        <w:adjustRightInd/>
        <w:spacing w:after="0"/>
        <w:textAlignment w:val="auto"/>
      </w:pPr>
      <w:r w:rsidRPr="005B34B4">
        <w:t xml:space="preserve">Depending on </w:t>
      </w:r>
      <w:proofErr w:type="spellStart"/>
      <w:r w:rsidRPr="005B34B4">
        <w:t>Rmax</w:t>
      </w:r>
      <w:proofErr w:type="spellEnd"/>
      <w:r w:rsidRPr="005B34B4">
        <w:t>, the maximum number of repetitions for NPDCCH Type 2 CSS.</w:t>
      </w:r>
    </w:p>
    <w:p w14:paraId="4A9E6EFC" w14:textId="77777777" w:rsidR="00200B96" w:rsidRPr="005B34B4" w:rsidRDefault="00200B96" w:rsidP="00200B96">
      <w:pPr>
        <w:numPr>
          <w:ilvl w:val="0"/>
          <w:numId w:val="22"/>
        </w:numPr>
        <w:overflowPunct/>
        <w:autoSpaceDE/>
        <w:autoSpaceDN/>
        <w:adjustRightInd/>
        <w:spacing w:after="0"/>
        <w:textAlignment w:val="auto"/>
      </w:pPr>
      <w:r w:rsidRPr="005B34B4">
        <w:t>Depending on R, "DCI subframe repetition number" indicated in DCI format N1 for Msg2 scheduling.</w:t>
      </w:r>
    </w:p>
    <w:p w14:paraId="3B149615" w14:textId="77777777" w:rsidR="00200B96" w:rsidRPr="005B34B4" w:rsidRDefault="00200B96" w:rsidP="00200B96">
      <w:pPr>
        <w:numPr>
          <w:ilvl w:val="0"/>
          <w:numId w:val="22"/>
        </w:numPr>
        <w:overflowPunct/>
        <w:autoSpaceDE/>
        <w:autoSpaceDN/>
        <w:adjustRightInd/>
        <w:spacing w:after="0"/>
        <w:textAlignment w:val="auto"/>
      </w:pPr>
      <w:r w:rsidRPr="005B34B4">
        <w:t xml:space="preserve">Depending on </w:t>
      </w:r>
      <w:proofErr w:type="spellStart"/>
      <w:r w:rsidRPr="005B34B4">
        <w:t>Rdecoded</w:t>
      </w:r>
      <w:proofErr w:type="spellEnd"/>
      <w:r w:rsidRPr="005B34B4">
        <w:t>, based on the number of repetitions for NPDCCH scheduling Msg2 where UE decodes successfully.</w:t>
      </w:r>
    </w:p>
    <w:p w14:paraId="24E6F237" w14:textId="77777777" w:rsidR="00200B96" w:rsidRPr="00B26A9D" w:rsidRDefault="00200B96" w:rsidP="0001213A">
      <w:pPr>
        <w:rPr>
          <w:lang w:eastAsia="x-none"/>
        </w:rPr>
      </w:pPr>
    </w:p>
    <w:p w14:paraId="35C6DCC3" w14:textId="77777777" w:rsidR="00150D31" w:rsidRPr="00147404" w:rsidRDefault="00150D31" w:rsidP="00150D31">
      <w:pPr>
        <w:rPr>
          <w:b/>
          <w:highlight w:val="green"/>
          <w:lang w:eastAsia="x-none"/>
        </w:rPr>
      </w:pPr>
      <w:r w:rsidRPr="00147404">
        <w:rPr>
          <w:b/>
          <w:highlight w:val="green"/>
          <w:lang w:eastAsia="x-none"/>
        </w:rPr>
        <w:t>Agreement</w:t>
      </w:r>
    </w:p>
    <w:p w14:paraId="290FF5C4" w14:textId="77777777" w:rsidR="00150D31" w:rsidRPr="00147404" w:rsidRDefault="00150D31" w:rsidP="00150D31">
      <w:pPr>
        <w:rPr>
          <w:lang w:eastAsia="zh-CN"/>
        </w:rPr>
      </w:pPr>
      <w:r w:rsidRPr="00147404">
        <w:rPr>
          <w:lang w:eastAsia="zh-CN"/>
        </w:rPr>
        <w:t>In case of 2 bits are used for a non-anchor carrier, one of 3 candidate values can be reported in Msg3</w:t>
      </w:r>
    </w:p>
    <w:p w14:paraId="64541A45" w14:textId="77777777" w:rsidR="00150D31" w:rsidRPr="00147404" w:rsidRDefault="00150D31" w:rsidP="00150D31">
      <w:pPr>
        <w:numPr>
          <w:ilvl w:val="0"/>
          <w:numId w:val="23"/>
        </w:numPr>
        <w:overflowPunct/>
        <w:autoSpaceDE/>
        <w:autoSpaceDN/>
        <w:adjustRightInd/>
        <w:spacing w:after="0"/>
        <w:textAlignment w:val="auto"/>
      </w:pPr>
      <w:r w:rsidRPr="00147404">
        <w:rPr>
          <w:lang w:eastAsia="zh-CN"/>
        </w:rPr>
        <w:t xml:space="preserve">Which </w:t>
      </w:r>
      <w:r w:rsidRPr="00147404">
        <w:t xml:space="preserve">depends on </w:t>
      </w:r>
      <w:proofErr w:type="spellStart"/>
      <w:r w:rsidRPr="00147404">
        <w:t>Rmax</w:t>
      </w:r>
      <w:proofErr w:type="spellEnd"/>
      <w:r w:rsidRPr="00147404">
        <w:t>, the maximum number of repetitions for NPDCCH Type 2 CSS.</w:t>
      </w:r>
    </w:p>
    <w:p w14:paraId="141CA888" w14:textId="77777777" w:rsidR="0001213A" w:rsidRDefault="0001213A" w:rsidP="00696FED"/>
    <w:p w14:paraId="5831927B" w14:textId="1824DE75" w:rsidR="00696FED" w:rsidRDefault="004621EA" w:rsidP="00696FED">
      <w:pPr>
        <w:pStyle w:val="Heading1"/>
      </w:pPr>
      <w:r>
        <w:lastRenderedPageBreak/>
        <w:t>DL carrier used for measurements</w:t>
      </w:r>
    </w:p>
    <w:p w14:paraId="46515FCD" w14:textId="4EED0A15" w:rsidR="004621EA" w:rsidRPr="004621EA" w:rsidRDefault="004621EA" w:rsidP="004621EA">
      <w:pPr>
        <w:rPr>
          <w:lang w:val="en-GB"/>
        </w:rPr>
      </w:pPr>
      <w:r>
        <w:rPr>
          <w:lang w:val="en-GB"/>
        </w:rPr>
        <w:t>The reporting of DL channel quality should not require additional measurements at the UE side. Thus, it is natural for the UE to report the DL channel quality of the carrier in which it is monitoring msg2.</w:t>
      </w:r>
    </w:p>
    <w:p w14:paraId="35498EB7" w14:textId="3E5903F5" w:rsidR="00151482" w:rsidRDefault="001849A3" w:rsidP="00151482">
      <w:pPr>
        <w:rPr>
          <w:b/>
          <w:lang w:val="en-GB"/>
        </w:rPr>
      </w:pPr>
      <w:r w:rsidRPr="001849A3">
        <w:rPr>
          <w:b/>
          <w:u w:val="single"/>
          <w:lang w:val="en-GB"/>
        </w:rPr>
        <w:t>Proposal 1:</w:t>
      </w:r>
      <w:r>
        <w:rPr>
          <w:lang w:val="en-GB"/>
        </w:rPr>
        <w:t xml:space="preserve"> </w:t>
      </w:r>
      <w:r w:rsidR="004621EA">
        <w:rPr>
          <w:b/>
          <w:lang w:val="en-GB"/>
        </w:rPr>
        <w:t>Confirm the following working assumption:</w:t>
      </w:r>
    </w:p>
    <w:p w14:paraId="77F9AE0F" w14:textId="7BCCC6ED" w:rsidR="004621EA" w:rsidRDefault="004621EA" w:rsidP="004621EA">
      <w:pPr>
        <w:pStyle w:val="ListParagraph"/>
        <w:numPr>
          <w:ilvl w:val="0"/>
          <w:numId w:val="21"/>
        </w:numPr>
        <w:rPr>
          <w:rFonts w:ascii="Times New Roman" w:eastAsia="SimSun" w:hAnsi="Times New Roman"/>
          <w:b/>
          <w:sz w:val="20"/>
          <w:szCs w:val="20"/>
          <w:lang w:val="en-GB"/>
        </w:rPr>
      </w:pPr>
      <w:r w:rsidRPr="004621EA">
        <w:rPr>
          <w:rFonts w:ascii="Times New Roman" w:eastAsia="SimSun" w:hAnsi="Times New Roman"/>
          <w:b/>
          <w:sz w:val="20"/>
          <w:szCs w:val="20"/>
          <w:lang w:val="en-GB"/>
        </w:rPr>
        <w:t>For channel quality report in Msg3 on non-anchor access, UE performs the channel quality measurement on the carrier it monitors to receive Msg2 (i.e. RAR)</w:t>
      </w:r>
    </w:p>
    <w:p w14:paraId="6D809F95" w14:textId="77777777" w:rsidR="0001213A" w:rsidRDefault="0001213A" w:rsidP="0001213A">
      <w:pPr>
        <w:rPr>
          <w:lang w:val="en-GB"/>
        </w:rPr>
      </w:pPr>
    </w:p>
    <w:p w14:paraId="7566DB2B" w14:textId="44010A10" w:rsidR="0001213A" w:rsidRDefault="00964BE2" w:rsidP="00151482">
      <w:pPr>
        <w:rPr>
          <w:lang w:val="en-GB"/>
        </w:rPr>
      </w:pPr>
      <w:r>
        <w:rPr>
          <w:lang w:val="en-GB"/>
        </w:rPr>
        <w:t>In RAN1#96b, the following carriers were identified as potential candidates. We present our views on supporting the different options</w:t>
      </w:r>
      <w:r w:rsidR="00B83F26">
        <w:rPr>
          <w:lang w:val="en-GB"/>
        </w:rPr>
        <w:t>:</w:t>
      </w:r>
    </w:p>
    <w:p w14:paraId="350E04F1" w14:textId="083F0408" w:rsidR="00964BE2" w:rsidRPr="00964BE2" w:rsidRDefault="00964BE2" w:rsidP="00964BE2">
      <w:pPr>
        <w:pStyle w:val="ListParagraph"/>
        <w:numPr>
          <w:ilvl w:val="0"/>
          <w:numId w:val="21"/>
        </w:numPr>
      </w:pPr>
      <w:r>
        <w:rPr>
          <w:b/>
        </w:rPr>
        <w:t>Paging carrier:</w:t>
      </w:r>
      <w:r w:rsidRPr="00964BE2">
        <w:t xml:space="preserve"> UEs in idle mode have to periodically monitor paging, and thus it could be argued that the UE does not need additional power to monitor the paging carrier. In many cases, however, this may not be true, or there may be issues with this approach:</w:t>
      </w:r>
    </w:p>
    <w:p w14:paraId="74DE20EB" w14:textId="27978E9B" w:rsidR="00964BE2" w:rsidRPr="00964BE2" w:rsidRDefault="00964BE2" w:rsidP="00964BE2">
      <w:pPr>
        <w:pStyle w:val="ListParagraph"/>
        <w:numPr>
          <w:ilvl w:val="1"/>
          <w:numId w:val="21"/>
        </w:numPr>
      </w:pPr>
      <w:r w:rsidRPr="00964BE2">
        <w:t xml:space="preserve">UEs in PSM may not monitor paging during a long period of </w:t>
      </w:r>
      <w:proofErr w:type="gramStart"/>
      <w:r w:rsidRPr="00964BE2">
        <w:t>time, and</w:t>
      </w:r>
      <w:proofErr w:type="gramEnd"/>
      <w:r w:rsidRPr="00964BE2">
        <w:t xml:space="preserve"> may not monitor paging before performing access for MO data.</w:t>
      </w:r>
    </w:p>
    <w:p w14:paraId="7C46A042" w14:textId="0B2CA23D" w:rsidR="00964BE2" w:rsidRPr="00964BE2" w:rsidRDefault="00964BE2" w:rsidP="00964BE2">
      <w:pPr>
        <w:pStyle w:val="ListParagraph"/>
        <w:numPr>
          <w:ilvl w:val="1"/>
          <w:numId w:val="21"/>
        </w:numPr>
      </w:pPr>
      <w:r w:rsidRPr="00964BE2">
        <w:t xml:space="preserve">UEs in </w:t>
      </w:r>
      <w:proofErr w:type="spellStart"/>
      <w:r w:rsidRPr="00964BE2">
        <w:t>eDRX</w:t>
      </w:r>
      <w:proofErr w:type="spellEnd"/>
      <w:r w:rsidRPr="00964BE2">
        <w:t xml:space="preserve"> may have stale measurements (if MO data arrives in the middle of </w:t>
      </w:r>
      <w:proofErr w:type="gramStart"/>
      <w:r w:rsidRPr="00964BE2">
        <w:t>a</w:t>
      </w:r>
      <w:proofErr w:type="gramEnd"/>
      <w:r w:rsidRPr="00964BE2">
        <w:t xml:space="preserve"> </w:t>
      </w:r>
      <w:proofErr w:type="spellStart"/>
      <w:r w:rsidRPr="00964BE2">
        <w:t>eDRX</w:t>
      </w:r>
      <w:proofErr w:type="spellEnd"/>
      <w:r w:rsidRPr="00964BE2">
        <w:t xml:space="preserve"> cycle).</w:t>
      </w:r>
    </w:p>
    <w:p w14:paraId="4A58A74C" w14:textId="651A81CA" w:rsidR="00964BE2" w:rsidRDefault="00964BE2" w:rsidP="00964BE2">
      <w:pPr>
        <w:pStyle w:val="ListParagraph"/>
        <w:numPr>
          <w:ilvl w:val="1"/>
          <w:numId w:val="21"/>
        </w:numPr>
      </w:pPr>
      <w:r w:rsidRPr="00964BE2">
        <w:t>A UE that has just performed cell reselection right before MO data arrival may</w:t>
      </w:r>
      <w:r>
        <w:t xml:space="preserve"> not have any measurements of the paging carrier.</w:t>
      </w:r>
    </w:p>
    <w:p w14:paraId="44F21BEB" w14:textId="5F5BC588" w:rsidR="00964BE2" w:rsidRPr="00964BE2" w:rsidRDefault="00964BE2" w:rsidP="00964BE2">
      <w:pPr>
        <w:pStyle w:val="ListParagraph"/>
        <w:numPr>
          <w:ilvl w:val="1"/>
          <w:numId w:val="21"/>
        </w:numPr>
      </w:pPr>
      <w:r>
        <w:t>In general, NRS availability in the paging carrier is not guaranteed (except for carriers that enable the Rel-16 feature of NRS presence in non-anchor carriers)</w:t>
      </w:r>
    </w:p>
    <w:p w14:paraId="2CE43BC4" w14:textId="77777777" w:rsidR="00964BE2" w:rsidRDefault="00964BE2" w:rsidP="00964BE2">
      <w:pPr>
        <w:pStyle w:val="ListParagraph"/>
        <w:ind w:left="1440"/>
        <w:rPr>
          <w:b/>
        </w:rPr>
      </w:pPr>
    </w:p>
    <w:p w14:paraId="632FC461" w14:textId="1A1574E2" w:rsidR="00964BE2" w:rsidRPr="00B83F26" w:rsidRDefault="00964BE2" w:rsidP="00964BE2">
      <w:pPr>
        <w:pStyle w:val="ListParagraph"/>
        <w:numPr>
          <w:ilvl w:val="0"/>
          <w:numId w:val="21"/>
        </w:numPr>
        <w:rPr>
          <w:b/>
        </w:rPr>
      </w:pPr>
      <w:r>
        <w:rPr>
          <w:b/>
        </w:rPr>
        <w:t>Anchor carrier</w:t>
      </w:r>
      <w:r w:rsidR="00356644">
        <w:rPr>
          <w:b/>
        </w:rPr>
        <w:t>:</w:t>
      </w:r>
      <w:r w:rsidR="006A47EA">
        <w:rPr>
          <w:b/>
        </w:rPr>
        <w:t xml:space="preserve"> </w:t>
      </w:r>
      <w:r w:rsidR="006A47EA">
        <w:t>In most cases, the UE has to monitor the anchor carrier before performing random access. Some exceptions to this case are the RRM relaxations with WUS and the measurements in non-anchor carrier (if introduced in Rel-15).</w:t>
      </w:r>
    </w:p>
    <w:p w14:paraId="4431C28A" w14:textId="77777777" w:rsidR="00B83F26" w:rsidRDefault="00B83F26" w:rsidP="00B83F26">
      <w:pPr>
        <w:pStyle w:val="ListParagraph"/>
        <w:rPr>
          <w:b/>
        </w:rPr>
      </w:pPr>
    </w:p>
    <w:p w14:paraId="12F302DF" w14:textId="2F35D3F7" w:rsidR="00964BE2" w:rsidRPr="00B83F26" w:rsidRDefault="00964BE2" w:rsidP="00964BE2">
      <w:pPr>
        <w:pStyle w:val="ListParagraph"/>
        <w:numPr>
          <w:ilvl w:val="0"/>
          <w:numId w:val="21"/>
        </w:numPr>
        <w:rPr>
          <w:b/>
        </w:rPr>
      </w:pPr>
      <w:r>
        <w:rPr>
          <w:b/>
        </w:rPr>
        <w:t xml:space="preserve">Carrier configured by </w:t>
      </w:r>
      <w:proofErr w:type="spellStart"/>
      <w:r w:rsidRPr="00964BE2">
        <w:rPr>
          <w:b/>
          <w:i/>
        </w:rPr>
        <w:t>CarrierConfigDedicated</w:t>
      </w:r>
      <w:proofErr w:type="spellEnd"/>
      <w:r w:rsidRPr="00964BE2">
        <w:rPr>
          <w:b/>
          <w:i/>
        </w:rPr>
        <w:t>-NB</w:t>
      </w:r>
      <w:r w:rsidRPr="00964BE2">
        <w:rPr>
          <w:b/>
        </w:rPr>
        <w:t xml:space="preserve"> in connected mode</w:t>
      </w:r>
      <w:r w:rsidR="006A47EA">
        <w:rPr>
          <w:b/>
        </w:rPr>
        <w:t xml:space="preserve">: </w:t>
      </w:r>
      <w:r w:rsidR="00B83F26">
        <w:t xml:space="preserve">The UE is monitoring USS in this carrier, and thus can perform quality measurements while doing it. When triggering RA procedure for SR or PDCCH order, the UE can include the quality information for the unicast carrier. With the introduction of connected mode measurements, however, the value of this reporting may be reduced, since the </w:t>
      </w:r>
      <w:proofErr w:type="spellStart"/>
      <w:r w:rsidR="00B83F26">
        <w:t>eNB</w:t>
      </w:r>
      <w:proofErr w:type="spellEnd"/>
      <w:r w:rsidR="00B83F26">
        <w:t xml:space="preserve"> can always request the measurement upon completion of the </w:t>
      </w:r>
      <w:proofErr w:type="gramStart"/>
      <w:r w:rsidR="00B83F26">
        <w:t>random access</w:t>
      </w:r>
      <w:proofErr w:type="gramEnd"/>
      <w:r w:rsidR="00B83F26">
        <w:t xml:space="preserve"> procedure.</w:t>
      </w:r>
    </w:p>
    <w:p w14:paraId="3F1169D2" w14:textId="77777777" w:rsidR="00B83F26" w:rsidRDefault="00B83F26" w:rsidP="00B83F26">
      <w:pPr>
        <w:pStyle w:val="ListParagraph"/>
        <w:rPr>
          <w:b/>
        </w:rPr>
      </w:pPr>
    </w:p>
    <w:p w14:paraId="1D5C34F4" w14:textId="38FB6959" w:rsidR="00964BE2" w:rsidRPr="00964BE2" w:rsidRDefault="00964BE2" w:rsidP="00964BE2">
      <w:pPr>
        <w:numPr>
          <w:ilvl w:val="0"/>
          <w:numId w:val="21"/>
        </w:numPr>
        <w:overflowPunct/>
        <w:autoSpaceDE/>
        <w:autoSpaceDN/>
        <w:adjustRightInd/>
        <w:spacing w:after="0"/>
        <w:textAlignment w:val="auto"/>
        <w:rPr>
          <w:rFonts w:ascii="Calibri" w:eastAsia="Calibri" w:hAnsi="Calibri"/>
          <w:b/>
          <w:sz w:val="22"/>
          <w:szCs w:val="22"/>
        </w:rPr>
      </w:pPr>
      <w:r w:rsidRPr="00964BE2">
        <w:rPr>
          <w:rFonts w:ascii="Calibri" w:eastAsia="Calibri" w:hAnsi="Calibri"/>
          <w:b/>
          <w:sz w:val="22"/>
          <w:szCs w:val="22"/>
        </w:rPr>
        <w:t xml:space="preserve">Other </w:t>
      </w:r>
      <w:r w:rsidRPr="00964BE2">
        <w:rPr>
          <w:rFonts w:ascii="Calibri" w:eastAsia="Calibri" w:hAnsi="Calibri" w:hint="eastAsia"/>
          <w:b/>
          <w:sz w:val="22"/>
          <w:szCs w:val="22"/>
        </w:rPr>
        <w:t>carrier</w:t>
      </w:r>
      <w:r w:rsidRPr="00964BE2">
        <w:rPr>
          <w:rFonts w:ascii="Calibri" w:eastAsia="Calibri" w:hAnsi="Calibri"/>
          <w:b/>
          <w:sz w:val="22"/>
          <w:szCs w:val="22"/>
        </w:rPr>
        <w:t>s</w:t>
      </w:r>
      <w:r w:rsidRPr="00964BE2">
        <w:rPr>
          <w:rFonts w:ascii="Calibri" w:eastAsia="Calibri" w:hAnsi="Calibri" w:hint="eastAsia"/>
          <w:b/>
          <w:sz w:val="22"/>
          <w:szCs w:val="22"/>
        </w:rPr>
        <w:t xml:space="preserve"> </w:t>
      </w:r>
      <w:r w:rsidRPr="00964BE2">
        <w:rPr>
          <w:rFonts w:ascii="Calibri" w:eastAsia="Calibri" w:hAnsi="Calibri"/>
          <w:b/>
          <w:sz w:val="22"/>
          <w:szCs w:val="22"/>
        </w:rPr>
        <w:t>configured by network with implicit or explicit signaling</w:t>
      </w:r>
      <w:r w:rsidR="00B83F26">
        <w:rPr>
          <w:rFonts w:ascii="Calibri" w:eastAsia="Calibri" w:hAnsi="Calibri"/>
          <w:b/>
          <w:sz w:val="22"/>
          <w:szCs w:val="22"/>
        </w:rPr>
        <w:t xml:space="preserve">: </w:t>
      </w:r>
      <w:r w:rsidR="00B83F26" w:rsidRPr="00B83F26">
        <w:rPr>
          <w:rFonts w:ascii="Calibri" w:eastAsia="Calibri" w:hAnsi="Calibri"/>
          <w:sz w:val="22"/>
          <w:szCs w:val="22"/>
        </w:rPr>
        <w:t>This would require additional power consumption, since the UE, in general, does not monitor any other carrier than the identified above before transmitting msg3.</w:t>
      </w:r>
    </w:p>
    <w:p w14:paraId="4A4D1B17" w14:textId="76EBF129" w:rsidR="006A47EA" w:rsidRDefault="006A47EA" w:rsidP="006A47EA">
      <w:pPr>
        <w:rPr>
          <w:b/>
        </w:rPr>
      </w:pPr>
    </w:p>
    <w:p w14:paraId="548F9A92" w14:textId="3672A841" w:rsidR="00B83F26" w:rsidRPr="00B83F26" w:rsidRDefault="00B83F26" w:rsidP="006A47EA">
      <w:r w:rsidRPr="00B83F26">
        <w:t>In view of the above, we make the following proposal:</w:t>
      </w:r>
    </w:p>
    <w:p w14:paraId="5F6BBC0C" w14:textId="071A9FE9" w:rsidR="006A47EA" w:rsidRDefault="006A47EA" w:rsidP="006A47EA">
      <w:pPr>
        <w:rPr>
          <w:b/>
        </w:rPr>
      </w:pPr>
      <w:r w:rsidRPr="006A47EA">
        <w:rPr>
          <w:b/>
          <w:u w:val="single"/>
        </w:rPr>
        <w:t>Proposal 2:</w:t>
      </w:r>
      <w:r>
        <w:rPr>
          <w:b/>
        </w:rPr>
        <w:t xml:space="preserve"> For </w:t>
      </w:r>
      <w:r w:rsidR="00B83F26">
        <w:rPr>
          <w:b/>
        </w:rPr>
        <w:t>quality report in msg3, if channel quality measurement in carriers other than the msg2 carrier are allowed, they are restricted to one of the following carriers:</w:t>
      </w:r>
    </w:p>
    <w:p w14:paraId="237551C3" w14:textId="4BCDE770" w:rsidR="00B83F26" w:rsidRDefault="00B83F26" w:rsidP="006A47EA">
      <w:pPr>
        <w:rPr>
          <w:b/>
        </w:rPr>
      </w:pPr>
      <w:r>
        <w:rPr>
          <w:b/>
        </w:rPr>
        <w:t>- In idle mode, the anchor carrier.</w:t>
      </w:r>
    </w:p>
    <w:p w14:paraId="35349A31" w14:textId="60426422" w:rsidR="00B83F26" w:rsidRPr="006A47EA" w:rsidRDefault="00B83F26" w:rsidP="006A47EA">
      <w:pPr>
        <w:rPr>
          <w:b/>
        </w:rPr>
      </w:pPr>
      <w:r>
        <w:rPr>
          <w:b/>
        </w:rPr>
        <w:t xml:space="preserve">- In connected mode, the carrier configured by </w:t>
      </w:r>
      <w:proofErr w:type="spellStart"/>
      <w:r w:rsidRPr="00964BE2">
        <w:rPr>
          <w:b/>
          <w:i/>
          <w:szCs w:val="22"/>
        </w:rPr>
        <w:t>CarrierConfigDedicated</w:t>
      </w:r>
      <w:proofErr w:type="spellEnd"/>
      <w:r w:rsidRPr="00964BE2">
        <w:rPr>
          <w:b/>
          <w:i/>
          <w:szCs w:val="22"/>
        </w:rPr>
        <w:t>-NB</w:t>
      </w:r>
      <w:r>
        <w:rPr>
          <w:b/>
          <w:i/>
          <w:szCs w:val="22"/>
        </w:rPr>
        <w:t>.</w:t>
      </w:r>
    </w:p>
    <w:p w14:paraId="2FB0AA63" w14:textId="77777777" w:rsidR="0001213A" w:rsidRPr="0001213A" w:rsidRDefault="0001213A" w:rsidP="00151482">
      <w:pPr>
        <w:rPr>
          <w:b/>
          <w:lang w:val="en-GB"/>
        </w:rPr>
      </w:pPr>
    </w:p>
    <w:p w14:paraId="6C8933E4" w14:textId="7611FED2" w:rsidR="00150D31" w:rsidRDefault="00964BE2" w:rsidP="00150D31">
      <w:pPr>
        <w:pStyle w:val="Heading1"/>
      </w:pPr>
      <w:r>
        <w:lastRenderedPageBreak/>
        <w:t>C</w:t>
      </w:r>
      <w:r w:rsidR="00150D31">
        <w:t>onnected mode</w:t>
      </w:r>
      <w:r>
        <w:t xml:space="preserve"> report</w:t>
      </w:r>
    </w:p>
    <w:p w14:paraId="0AEFCEDC" w14:textId="5D27523A" w:rsidR="00150D31" w:rsidRDefault="00150D31" w:rsidP="00150D31">
      <w:r w:rsidRPr="003F5788">
        <w:t>In RAN#8</w:t>
      </w:r>
      <w:r>
        <w:t>3</w:t>
      </w:r>
      <w:r w:rsidRPr="003F5788">
        <w:t xml:space="preserve">, the objective of quality reporting in connected mode was added to the </w:t>
      </w:r>
      <w:r>
        <w:t>NB-IoT</w:t>
      </w:r>
      <w:r w:rsidRPr="003F5788">
        <w:t xml:space="preserve"> work item. </w:t>
      </w:r>
      <w:r>
        <w:t xml:space="preserve">In our view, most of the mechanisms for msg3 can be reused from RAN1 perspective. The following proposal </w:t>
      </w:r>
      <w:r w:rsidR="00964BE2">
        <w:t>was</w:t>
      </w:r>
      <w:r>
        <w:t xml:space="preserve"> agreed in the previous meeting for </w:t>
      </w:r>
      <w:proofErr w:type="spellStart"/>
      <w:r>
        <w:t>eMTC</w:t>
      </w:r>
      <w:proofErr w:type="spellEnd"/>
      <w:r>
        <w:t xml:space="preserve"> and should be re</w:t>
      </w:r>
      <w:r w:rsidR="00964BE2">
        <w:t>used for the NB-IoT connected mode operation.</w:t>
      </w:r>
    </w:p>
    <w:p w14:paraId="6B9D5251" w14:textId="0A85F9EB" w:rsidR="00150D31" w:rsidRPr="00150D31" w:rsidRDefault="00150D31" w:rsidP="00150D31">
      <w:pPr>
        <w:rPr>
          <w:b/>
        </w:rPr>
      </w:pPr>
      <w:r w:rsidRPr="00150D31">
        <w:rPr>
          <w:b/>
          <w:u w:val="single"/>
        </w:rPr>
        <w:t xml:space="preserve">Proposal </w:t>
      </w:r>
      <w:r w:rsidR="00B83F26">
        <w:rPr>
          <w:b/>
          <w:u w:val="single"/>
        </w:rPr>
        <w:t>3</w:t>
      </w:r>
      <w:r w:rsidRPr="00150D31">
        <w:rPr>
          <w:b/>
          <w:u w:val="single"/>
        </w:rPr>
        <w:t>:</w:t>
      </w:r>
      <w:r w:rsidRPr="00150D31">
        <w:rPr>
          <w:b/>
        </w:rPr>
        <w:t xml:space="preserve"> </w:t>
      </w:r>
      <w:r w:rsidRPr="00150D31">
        <w:rPr>
          <w:rFonts w:hint="eastAsia"/>
          <w:b/>
        </w:rPr>
        <w:t>For DL quality report in connected mode</w:t>
      </w:r>
      <w:r w:rsidRPr="00150D31">
        <w:rPr>
          <w:b/>
        </w:rPr>
        <w:t xml:space="preserve">, </w:t>
      </w:r>
      <w:r w:rsidRPr="00150D31">
        <w:rPr>
          <w:rFonts w:hint="eastAsia"/>
          <w:b/>
        </w:rPr>
        <w:t xml:space="preserve">DL quality is </w:t>
      </w:r>
      <w:r w:rsidR="00964BE2">
        <w:rPr>
          <w:b/>
        </w:rPr>
        <w:t xml:space="preserve">defined </w:t>
      </w:r>
      <w:r w:rsidRPr="00150D31">
        <w:rPr>
          <w:rFonts w:hint="eastAsia"/>
          <w:b/>
        </w:rPr>
        <w:t>with respect to USS</w:t>
      </w:r>
      <w:r w:rsidR="00964BE2">
        <w:rPr>
          <w:b/>
        </w:rPr>
        <w:t>.</w:t>
      </w:r>
    </w:p>
    <w:p w14:paraId="31AAAA2C" w14:textId="37E03C81" w:rsidR="001849A3" w:rsidRPr="00150D31" w:rsidRDefault="001849A3" w:rsidP="001849A3">
      <w:pPr>
        <w:rPr>
          <w:b/>
        </w:rPr>
      </w:pPr>
    </w:p>
    <w:p w14:paraId="42482CF4" w14:textId="68B27025" w:rsidR="00A263AB" w:rsidRDefault="00A263AB" w:rsidP="00A263AB">
      <w:pPr>
        <w:pStyle w:val="Heading1"/>
      </w:pPr>
      <w:r>
        <w:t>Summary of proposals</w:t>
      </w:r>
    </w:p>
    <w:p w14:paraId="5BFADEF4" w14:textId="2B2D0D7C" w:rsidR="00A263AB" w:rsidRDefault="00A263AB" w:rsidP="00151482">
      <w:pPr>
        <w:rPr>
          <w:lang w:val="en-GB"/>
        </w:rPr>
      </w:pPr>
      <w:r w:rsidRPr="00A263AB">
        <w:rPr>
          <w:lang w:val="en-GB"/>
        </w:rPr>
        <w:t>In this contribution we presented our views on DL quality reporting for NB-IoT. We made the following proposals</w:t>
      </w:r>
    </w:p>
    <w:p w14:paraId="65737DA4" w14:textId="77777777" w:rsidR="00B83F26" w:rsidRDefault="00B83F26" w:rsidP="00B83F26">
      <w:pPr>
        <w:rPr>
          <w:b/>
          <w:lang w:val="en-GB"/>
        </w:rPr>
      </w:pPr>
      <w:r w:rsidRPr="001849A3">
        <w:rPr>
          <w:b/>
          <w:u w:val="single"/>
          <w:lang w:val="en-GB"/>
        </w:rPr>
        <w:t>Proposal 1:</w:t>
      </w:r>
      <w:r>
        <w:rPr>
          <w:lang w:val="en-GB"/>
        </w:rPr>
        <w:t xml:space="preserve"> </w:t>
      </w:r>
      <w:r>
        <w:rPr>
          <w:b/>
          <w:lang w:val="en-GB"/>
        </w:rPr>
        <w:t>Confirm the following working assumption:</w:t>
      </w:r>
    </w:p>
    <w:p w14:paraId="1AA7D6DF" w14:textId="77777777" w:rsidR="00B83F26" w:rsidRDefault="00B83F26" w:rsidP="00B83F26">
      <w:pPr>
        <w:pStyle w:val="ListParagraph"/>
        <w:numPr>
          <w:ilvl w:val="0"/>
          <w:numId w:val="21"/>
        </w:numPr>
        <w:rPr>
          <w:rFonts w:ascii="Times New Roman" w:eastAsia="SimSun" w:hAnsi="Times New Roman"/>
          <w:b/>
          <w:sz w:val="20"/>
          <w:szCs w:val="20"/>
          <w:lang w:val="en-GB"/>
        </w:rPr>
      </w:pPr>
      <w:r w:rsidRPr="004621EA">
        <w:rPr>
          <w:rFonts w:ascii="Times New Roman" w:eastAsia="SimSun" w:hAnsi="Times New Roman"/>
          <w:b/>
          <w:sz w:val="20"/>
          <w:szCs w:val="20"/>
          <w:lang w:val="en-GB"/>
        </w:rPr>
        <w:t>For channel quality report in Msg3 on non-anchor access, UE performs the channel quality measurement on the carrier it monitors to receive Msg2 (i.e. RAR)</w:t>
      </w:r>
    </w:p>
    <w:p w14:paraId="3ED4BD9F" w14:textId="1D447545" w:rsidR="00A263AB" w:rsidRDefault="00A263AB" w:rsidP="00151482">
      <w:pPr>
        <w:rPr>
          <w:lang w:val="en-GB"/>
        </w:rPr>
      </w:pPr>
    </w:p>
    <w:p w14:paraId="3081699F" w14:textId="77777777" w:rsidR="00B83F26" w:rsidRDefault="00B83F26" w:rsidP="00B83F26">
      <w:pPr>
        <w:rPr>
          <w:b/>
        </w:rPr>
      </w:pPr>
      <w:r w:rsidRPr="006A47EA">
        <w:rPr>
          <w:b/>
          <w:u w:val="single"/>
        </w:rPr>
        <w:t>Proposal 2:</w:t>
      </w:r>
      <w:r>
        <w:rPr>
          <w:b/>
        </w:rPr>
        <w:t xml:space="preserve"> For quality report in msg3, if channel quality measurement in carriers other than the msg2 carrier are allowed, they are restricted to one of the following carriers:</w:t>
      </w:r>
    </w:p>
    <w:p w14:paraId="6FBDD6B8" w14:textId="77777777" w:rsidR="00B83F26" w:rsidRDefault="00B83F26" w:rsidP="00B83F26">
      <w:pPr>
        <w:rPr>
          <w:b/>
        </w:rPr>
      </w:pPr>
      <w:r>
        <w:rPr>
          <w:b/>
        </w:rPr>
        <w:t>- In idle mode, the anchor carrier.</w:t>
      </w:r>
    </w:p>
    <w:p w14:paraId="60E34881" w14:textId="77777777" w:rsidR="00B83F26" w:rsidRPr="006A47EA" w:rsidRDefault="00B83F26" w:rsidP="00B83F26">
      <w:pPr>
        <w:rPr>
          <w:b/>
        </w:rPr>
      </w:pPr>
      <w:r>
        <w:rPr>
          <w:b/>
        </w:rPr>
        <w:t xml:space="preserve">- In connected mode, the carrier configured by </w:t>
      </w:r>
      <w:proofErr w:type="spellStart"/>
      <w:r w:rsidRPr="00964BE2">
        <w:rPr>
          <w:b/>
          <w:i/>
          <w:szCs w:val="22"/>
        </w:rPr>
        <w:t>CarrierConfigDedicated</w:t>
      </w:r>
      <w:proofErr w:type="spellEnd"/>
      <w:r w:rsidRPr="00964BE2">
        <w:rPr>
          <w:b/>
          <w:i/>
          <w:szCs w:val="22"/>
        </w:rPr>
        <w:t>-NB</w:t>
      </w:r>
      <w:r>
        <w:rPr>
          <w:b/>
          <w:i/>
          <w:szCs w:val="22"/>
        </w:rPr>
        <w:t>.</w:t>
      </w:r>
    </w:p>
    <w:p w14:paraId="66539B80" w14:textId="0A6159DA" w:rsidR="00B83F26" w:rsidRDefault="00B83F26" w:rsidP="00151482"/>
    <w:p w14:paraId="06B1B5A3" w14:textId="77777777" w:rsidR="00B83F26" w:rsidRPr="00150D31" w:rsidRDefault="00B83F26" w:rsidP="00B83F26">
      <w:pPr>
        <w:rPr>
          <w:b/>
        </w:rPr>
      </w:pPr>
      <w:r w:rsidRPr="00150D31">
        <w:rPr>
          <w:b/>
          <w:u w:val="single"/>
        </w:rPr>
        <w:t xml:space="preserve">Proposal </w:t>
      </w:r>
      <w:r>
        <w:rPr>
          <w:b/>
          <w:u w:val="single"/>
        </w:rPr>
        <w:t>3</w:t>
      </w:r>
      <w:r w:rsidRPr="00150D31">
        <w:rPr>
          <w:b/>
          <w:u w:val="single"/>
        </w:rPr>
        <w:t>:</w:t>
      </w:r>
      <w:r w:rsidRPr="00150D31">
        <w:rPr>
          <w:b/>
        </w:rPr>
        <w:t xml:space="preserve"> </w:t>
      </w:r>
      <w:r w:rsidRPr="00150D31">
        <w:rPr>
          <w:rFonts w:hint="eastAsia"/>
          <w:b/>
        </w:rPr>
        <w:t>For DL quality report in connected mode</w:t>
      </w:r>
      <w:r w:rsidRPr="00150D31">
        <w:rPr>
          <w:b/>
        </w:rPr>
        <w:t xml:space="preserve">, </w:t>
      </w:r>
      <w:r w:rsidRPr="00150D31">
        <w:rPr>
          <w:rFonts w:hint="eastAsia"/>
          <w:b/>
        </w:rPr>
        <w:t xml:space="preserve">DL quality is </w:t>
      </w:r>
      <w:r>
        <w:rPr>
          <w:b/>
        </w:rPr>
        <w:t xml:space="preserve">defined </w:t>
      </w:r>
      <w:r w:rsidRPr="00150D31">
        <w:rPr>
          <w:rFonts w:hint="eastAsia"/>
          <w:b/>
        </w:rPr>
        <w:t>with respect to USS</w:t>
      </w:r>
      <w:r>
        <w:rPr>
          <w:b/>
        </w:rPr>
        <w:t>.</w:t>
      </w:r>
    </w:p>
    <w:p w14:paraId="53C0C3A1" w14:textId="77777777" w:rsidR="00B83F26" w:rsidRPr="00B83F26" w:rsidRDefault="00B83F26" w:rsidP="00151482"/>
    <w:sectPr w:rsidR="00B83F26" w:rsidRPr="00B83F26" w:rsidSect="00671B4F">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6200F8" w14:textId="77777777" w:rsidR="00AB1697" w:rsidRDefault="00AB1697">
      <w:r>
        <w:separator/>
      </w:r>
    </w:p>
  </w:endnote>
  <w:endnote w:type="continuationSeparator" w:id="0">
    <w:p w14:paraId="72E56ED5" w14:textId="77777777" w:rsidR="00AB1697" w:rsidRDefault="00AB1697">
      <w:r>
        <w:continuationSeparator/>
      </w:r>
    </w:p>
  </w:endnote>
  <w:endnote w:type="continuationNotice" w:id="1">
    <w:p w14:paraId="4E0C35C2" w14:textId="77777777" w:rsidR="00AB1697" w:rsidRDefault="00AB16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Sylfae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DE2C47" w:rsidRDefault="00DE2C4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DE2C47" w:rsidRDefault="00DE2C4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555531C5" w:rsidR="00DE2C47" w:rsidRDefault="00DE2C4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054FF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54FFD">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7A93DC" w14:textId="77777777" w:rsidR="00AB1697" w:rsidRDefault="00AB1697">
      <w:r>
        <w:separator/>
      </w:r>
    </w:p>
  </w:footnote>
  <w:footnote w:type="continuationSeparator" w:id="0">
    <w:p w14:paraId="364EA5E0" w14:textId="77777777" w:rsidR="00AB1697" w:rsidRDefault="00AB1697">
      <w:r>
        <w:continuationSeparator/>
      </w:r>
    </w:p>
  </w:footnote>
  <w:footnote w:type="continuationNotice" w:id="1">
    <w:p w14:paraId="2C228A23" w14:textId="77777777" w:rsidR="00AB1697" w:rsidRDefault="00AB16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DE2C47" w:rsidRDefault="00DE2C4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CDB6CDA"/>
    <w:multiLevelType w:val="hybridMultilevel"/>
    <w:tmpl w:val="7C727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A59CE"/>
    <w:multiLevelType w:val="hybridMultilevel"/>
    <w:tmpl w:val="24960AC6"/>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1E7BCA"/>
    <w:multiLevelType w:val="hybridMultilevel"/>
    <w:tmpl w:val="D868CF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3443C4"/>
    <w:multiLevelType w:val="hybridMultilevel"/>
    <w:tmpl w:val="9D346F3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4CA838A6">
      <w:numFmt w:val="bullet"/>
      <w:lvlText w:val="-"/>
      <w:lvlJc w:val="left"/>
      <w:pPr>
        <w:ind w:left="2160" w:hanging="360"/>
      </w:pPr>
      <w:rPr>
        <w:rFonts w:ascii="Times New Roman" w:eastAsia="SimSun" w:hAnsi="Times New Roman"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B832E0B"/>
    <w:multiLevelType w:val="hybridMultilevel"/>
    <w:tmpl w:val="EDB839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BF60C4"/>
    <w:multiLevelType w:val="hybridMultilevel"/>
    <w:tmpl w:val="09427628"/>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tentative="1">
      <w:start w:val="1"/>
      <w:numFmt w:val="bullet"/>
      <w:lvlText w:val=""/>
      <w:lvlJc w:val="left"/>
      <w:pPr>
        <w:tabs>
          <w:tab w:val="num" w:pos="2880"/>
        </w:tabs>
        <w:ind w:left="2880" w:hanging="360"/>
      </w:pPr>
      <w:rPr>
        <w:rFonts w:ascii="Wingdings" w:hAnsi="Wingdings" w:hint="default"/>
      </w:rPr>
    </w:lvl>
    <w:lvl w:ilvl="4" w:tplc="80244E08" w:tentative="1">
      <w:start w:val="1"/>
      <w:numFmt w:val="bullet"/>
      <w:lvlText w:val=""/>
      <w:lvlJc w:val="left"/>
      <w:pPr>
        <w:tabs>
          <w:tab w:val="num" w:pos="3600"/>
        </w:tabs>
        <w:ind w:left="3600" w:hanging="360"/>
      </w:pPr>
      <w:rPr>
        <w:rFonts w:ascii="Wingdings" w:hAnsi="Wingdings" w:hint="default"/>
      </w:rPr>
    </w:lvl>
    <w:lvl w:ilvl="5" w:tplc="206C2EFC" w:tentative="1">
      <w:start w:val="1"/>
      <w:numFmt w:val="bullet"/>
      <w:lvlText w:val=""/>
      <w:lvlJc w:val="left"/>
      <w:pPr>
        <w:tabs>
          <w:tab w:val="num" w:pos="4320"/>
        </w:tabs>
        <w:ind w:left="4320" w:hanging="360"/>
      </w:pPr>
      <w:rPr>
        <w:rFonts w:ascii="Wingdings" w:hAnsi="Wingdings"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7CA26A4"/>
    <w:multiLevelType w:val="hybridMultilevel"/>
    <w:tmpl w:val="1CAC62CC"/>
    <w:lvl w:ilvl="0" w:tplc="87ECCEA8">
      <w:start w:val="1"/>
      <w:numFmt w:val="bullet"/>
      <w:lvlText w:val="•"/>
      <w:lvlJc w:val="left"/>
      <w:pPr>
        <w:tabs>
          <w:tab w:val="num" w:pos="720"/>
        </w:tabs>
        <w:ind w:left="720" w:hanging="360"/>
      </w:pPr>
      <w:rPr>
        <w:rFonts w:ascii="Arial" w:hAnsi="Arial" w:hint="default"/>
      </w:rPr>
    </w:lvl>
    <w:lvl w:ilvl="1" w:tplc="885A688A">
      <w:start w:val="1"/>
      <w:numFmt w:val="bullet"/>
      <w:lvlText w:val="•"/>
      <w:lvlJc w:val="left"/>
      <w:pPr>
        <w:tabs>
          <w:tab w:val="num" w:pos="1440"/>
        </w:tabs>
        <w:ind w:left="1440" w:hanging="360"/>
      </w:pPr>
      <w:rPr>
        <w:rFonts w:ascii="Arial" w:hAnsi="Arial" w:hint="default"/>
      </w:rPr>
    </w:lvl>
    <w:lvl w:ilvl="2" w:tplc="F100314E">
      <w:start w:val="1"/>
      <w:numFmt w:val="bullet"/>
      <w:lvlText w:val="•"/>
      <w:lvlJc w:val="left"/>
      <w:pPr>
        <w:tabs>
          <w:tab w:val="num" w:pos="2160"/>
        </w:tabs>
        <w:ind w:left="2160" w:hanging="360"/>
      </w:pPr>
      <w:rPr>
        <w:rFonts w:ascii="Arial" w:hAnsi="Arial" w:hint="default"/>
      </w:rPr>
    </w:lvl>
    <w:lvl w:ilvl="3" w:tplc="CA4A3218">
      <w:start w:val="48"/>
      <w:numFmt w:val="bullet"/>
      <w:lvlText w:val="•"/>
      <w:lvlJc w:val="left"/>
      <w:pPr>
        <w:tabs>
          <w:tab w:val="num" w:pos="2880"/>
        </w:tabs>
        <w:ind w:left="2880" w:hanging="360"/>
      </w:pPr>
      <w:rPr>
        <w:rFonts w:ascii="Arial" w:hAnsi="Arial" w:hint="default"/>
      </w:rPr>
    </w:lvl>
    <w:lvl w:ilvl="4" w:tplc="4F4A3106">
      <w:start w:val="48"/>
      <w:numFmt w:val="bullet"/>
      <w:lvlText w:val="•"/>
      <w:lvlJc w:val="left"/>
      <w:pPr>
        <w:tabs>
          <w:tab w:val="num" w:pos="3600"/>
        </w:tabs>
        <w:ind w:left="3600" w:hanging="360"/>
      </w:pPr>
      <w:rPr>
        <w:rFonts w:ascii="Arial" w:hAnsi="Arial" w:hint="default"/>
      </w:rPr>
    </w:lvl>
    <w:lvl w:ilvl="5" w:tplc="31AA92DE" w:tentative="1">
      <w:start w:val="1"/>
      <w:numFmt w:val="bullet"/>
      <w:lvlText w:val="•"/>
      <w:lvlJc w:val="left"/>
      <w:pPr>
        <w:tabs>
          <w:tab w:val="num" w:pos="4320"/>
        </w:tabs>
        <w:ind w:left="4320" w:hanging="360"/>
      </w:pPr>
      <w:rPr>
        <w:rFonts w:ascii="Arial" w:hAnsi="Arial" w:hint="default"/>
      </w:rPr>
    </w:lvl>
    <w:lvl w:ilvl="6" w:tplc="E64214AC" w:tentative="1">
      <w:start w:val="1"/>
      <w:numFmt w:val="bullet"/>
      <w:lvlText w:val="•"/>
      <w:lvlJc w:val="left"/>
      <w:pPr>
        <w:tabs>
          <w:tab w:val="num" w:pos="5040"/>
        </w:tabs>
        <w:ind w:left="5040" w:hanging="360"/>
      </w:pPr>
      <w:rPr>
        <w:rFonts w:ascii="Arial" w:hAnsi="Arial" w:hint="default"/>
      </w:rPr>
    </w:lvl>
    <w:lvl w:ilvl="7" w:tplc="557CE086" w:tentative="1">
      <w:start w:val="1"/>
      <w:numFmt w:val="bullet"/>
      <w:lvlText w:val="•"/>
      <w:lvlJc w:val="left"/>
      <w:pPr>
        <w:tabs>
          <w:tab w:val="num" w:pos="5760"/>
        </w:tabs>
        <w:ind w:left="5760" w:hanging="360"/>
      </w:pPr>
      <w:rPr>
        <w:rFonts w:ascii="Arial" w:hAnsi="Arial" w:hint="default"/>
      </w:rPr>
    </w:lvl>
    <w:lvl w:ilvl="8" w:tplc="15F6EE5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5B28B9"/>
    <w:multiLevelType w:val="hybridMultilevel"/>
    <w:tmpl w:val="415CE2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6531E7"/>
    <w:multiLevelType w:val="hybridMultilevel"/>
    <w:tmpl w:val="0144F1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50C3114"/>
    <w:multiLevelType w:val="multilevel"/>
    <w:tmpl w:val="231AE1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6AD1ABB"/>
    <w:multiLevelType w:val="hybridMultilevel"/>
    <w:tmpl w:val="556A3E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975E4A"/>
    <w:multiLevelType w:val="hybridMultilevel"/>
    <w:tmpl w:val="3282F6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046C27"/>
    <w:multiLevelType w:val="hybridMultilevel"/>
    <w:tmpl w:val="9F7245D4"/>
    <w:lvl w:ilvl="0" w:tplc="27E0145A">
      <w:start w:val="1"/>
      <w:numFmt w:val="bullet"/>
      <w:lvlText w:val="•"/>
      <w:lvlJc w:val="left"/>
      <w:pPr>
        <w:tabs>
          <w:tab w:val="num" w:pos="720"/>
        </w:tabs>
        <w:ind w:left="720" w:hanging="360"/>
      </w:pPr>
      <w:rPr>
        <w:rFonts w:ascii="Arial" w:hAnsi="Arial" w:hint="default"/>
      </w:rPr>
    </w:lvl>
    <w:lvl w:ilvl="1" w:tplc="1E42515A">
      <w:start w:val="1"/>
      <w:numFmt w:val="bullet"/>
      <w:lvlText w:val="•"/>
      <w:lvlJc w:val="left"/>
      <w:pPr>
        <w:tabs>
          <w:tab w:val="num" w:pos="1440"/>
        </w:tabs>
        <w:ind w:left="1440" w:hanging="360"/>
      </w:pPr>
      <w:rPr>
        <w:rFonts w:ascii="Arial" w:hAnsi="Arial" w:hint="default"/>
      </w:rPr>
    </w:lvl>
    <w:lvl w:ilvl="2" w:tplc="5236608E">
      <w:start w:val="1"/>
      <w:numFmt w:val="bullet"/>
      <w:lvlText w:val="•"/>
      <w:lvlJc w:val="left"/>
      <w:pPr>
        <w:tabs>
          <w:tab w:val="num" w:pos="2160"/>
        </w:tabs>
        <w:ind w:left="2160" w:hanging="360"/>
      </w:pPr>
      <w:rPr>
        <w:rFonts w:ascii="Arial" w:hAnsi="Arial" w:hint="default"/>
      </w:rPr>
    </w:lvl>
    <w:lvl w:ilvl="3" w:tplc="97586FFA" w:tentative="1">
      <w:start w:val="1"/>
      <w:numFmt w:val="bullet"/>
      <w:lvlText w:val="•"/>
      <w:lvlJc w:val="left"/>
      <w:pPr>
        <w:tabs>
          <w:tab w:val="num" w:pos="2880"/>
        </w:tabs>
        <w:ind w:left="2880" w:hanging="360"/>
      </w:pPr>
      <w:rPr>
        <w:rFonts w:ascii="Arial" w:hAnsi="Arial" w:hint="default"/>
      </w:rPr>
    </w:lvl>
    <w:lvl w:ilvl="4" w:tplc="53540F4A" w:tentative="1">
      <w:start w:val="1"/>
      <w:numFmt w:val="bullet"/>
      <w:lvlText w:val="•"/>
      <w:lvlJc w:val="left"/>
      <w:pPr>
        <w:tabs>
          <w:tab w:val="num" w:pos="3600"/>
        </w:tabs>
        <w:ind w:left="3600" w:hanging="360"/>
      </w:pPr>
      <w:rPr>
        <w:rFonts w:ascii="Arial" w:hAnsi="Arial" w:hint="default"/>
      </w:rPr>
    </w:lvl>
    <w:lvl w:ilvl="5" w:tplc="DDD86130" w:tentative="1">
      <w:start w:val="1"/>
      <w:numFmt w:val="bullet"/>
      <w:lvlText w:val="•"/>
      <w:lvlJc w:val="left"/>
      <w:pPr>
        <w:tabs>
          <w:tab w:val="num" w:pos="4320"/>
        </w:tabs>
        <w:ind w:left="4320" w:hanging="360"/>
      </w:pPr>
      <w:rPr>
        <w:rFonts w:ascii="Arial" w:hAnsi="Arial" w:hint="default"/>
      </w:rPr>
    </w:lvl>
    <w:lvl w:ilvl="6" w:tplc="DFD46C4C" w:tentative="1">
      <w:start w:val="1"/>
      <w:numFmt w:val="bullet"/>
      <w:lvlText w:val="•"/>
      <w:lvlJc w:val="left"/>
      <w:pPr>
        <w:tabs>
          <w:tab w:val="num" w:pos="5040"/>
        </w:tabs>
        <w:ind w:left="5040" w:hanging="360"/>
      </w:pPr>
      <w:rPr>
        <w:rFonts w:ascii="Arial" w:hAnsi="Arial" w:hint="default"/>
      </w:rPr>
    </w:lvl>
    <w:lvl w:ilvl="7" w:tplc="26B659E4" w:tentative="1">
      <w:start w:val="1"/>
      <w:numFmt w:val="bullet"/>
      <w:lvlText w:val="•"/>
      <w:lvlJc w:val="left"/>
      <w:pPr>
        <w:tabs>
          <w:tab w:val="num" w:pos="5760"/>
        </w:tabs>
        <w:ind w:left="5760" w:hanging="360"/>
      </w:pPr>
      <w:rPr>
        <w:rFonts w:ascii="Arial" w:hAnsi="Arial" w:hint="default"/>
      </w:rPr>
    </w:lvl>
    <w:lvl w:ilvl="8" w:tplc="0D724B4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F2C387D"/>
    <w:multiLevelType w:val="hybridMultilevel"/>
    <w:tmpl w:val="AE160B16"/>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2" w15:restartNumberingAfterBreak="0">
    <w:nsid w:val="704E2E9D"/>
    <w:multiLevelType w:val="hybridMultilevel"/>
    <w:tmpl w:val="070240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C202DF0"/>
    <w:multiLevelType w:val="hybridMultilevel"/>
    <w:tmpl w:val="22F21F68"/>
    <w:lvl w:ilvl="0" w:tplc="04090001">
      <w:start w:val="1"/>
      <w:numFmt w:val="bullet"/>
      <w:lvlText w:val=""/>
      <w:lvlJc w:val="left"/>
      <w:pPr>
        <w:ind w:left="845" w:hanging="420"/>
      </w:pPr>
      <w:rPr>
        <w:rFonts w:ascii="Wingdings" w:hAnsi="Wingdings" w:hint="default"/>
      </w:rPr>
    </w:lvl>
    <w:lvl w:ilvl="1" w:tplc="04090003">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num w:numId="1">
    <w:abstractNumId w:val="11"/>
  </w:num>
  <w:num w:numId="2">
    <w:abstractNumId w:val="3"/>
  </w:num>
  <w:num w:numId="3">
    <w:abstractNumId w:val="15"/>
  </w:num>
  <w:num w:numId="4">
    <w:abstractNumId w:val="14"/>
  </w:num>
  <w:num w:numId="5">
    <w:abstractNumId w:val="21"/>
  </w:num>
  <w:num w:numId="6">
    <w:abstractNumId w:val="9"/>
  </w:num>
  <w:num w:numId="7">
    <w:abstractNumId w:val="16"/>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num>
  <w:num w:numId="11">
    <w:abstractNumId w:val="20"/>
  </w:num>
  <w:num w:numId="12">
    <w:abstractNumId w:val="6"/>
  </w:num>
  <w:num w:numId="13">
    <w:abstractNumId w:val="10"/>
  </w:num>
  <w:num w:numId="14">
    <w:abstractNumId w:val="4"/>
  </w:num>
  <w:num w:numId="15">
    <w:abstractNumId w:val="12"/>
  </w:num>
  <w:num w:numId="16">
    <w:abstractNumId w:val="18"/>
  </w:num>
  <w:num w:numId="17">
    <w:abstractNumId w:val="17"/>
  </w:num>
  <w:num w:numId="18">
    <w:abstractNumId w:val="2"/>
  </w:num>
  <w:num w:numId="19">
    <w:abstractNumId w:val="7"/>
  </w:num>
  <w:num w:numId="20">
    <w:abstractNumId w:val="8"/>
  </w:num>
  <w:num w:numId="21">
    <w:abstractNumId w:val="13"/>
  </w:num>
  <w:num w:numId="22">
    <w:abstractNumId w:val="19"/>
  </w:num>
  <w:num w:numId="23">
    <w:abstractNumId w:val="5"/>
  </w:num>
  <w:num w:numId="24">
    <w:abstractNumId w:val="1"/>
  </w:num>
  <w:num w:numId="25">
    <w:abstractNumId w:val="2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ECA"/>
    <w:rsid w:val="00000F7F"/>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101EF"/>
    <w:rsid w:val="00010E97"/>
    <w:rsid w:val="00010FD1"/>
    <w:rsid w:val="0001117C"/>
    <w:rsid w:val="00011CC1"/>
    <w:rsid w:val="0001213A"/>
    <w:rsid w:val="000124D1"/>
    <w:rsid w:val="00012D57"/>
    <w:rsid w:val="0001321B"/>
    <w:rsid w:val="000137BA"/>
    <w:rsid w:val="00013B63"/>
    <w:rsid w:val="00013F2A"/>
    <w:rsid w:val="00013F64"/>
    <w:rsid w:val="000141F0"/>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908"/>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F74"/>
    <w:rsid w:val="00030F85"/>
    <w:rsid w:val="000312B4"/>
    <w:rsid w:val="0003134F"/>
    <w:rsid w:val="000317B2"/>
    <w:rsid w:val="00031EDD"/>
    <w:rsid w:val="000321DC"/>
    <w:rsid w:val="000325EF"/>
    <w:rsid w:val="00032A0C"/>
    <w:rsid w:val="00034882"/>
    <w:rsid w:val="000349B7"/>
    <w:rsid w:val="0003540B"/>
    <w:rsid w:val="00035574"/>
    <w:rsid w:val="00036199"/>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35"/>
    <w:rsid w:val="000413B8"/>
    <w:rsid w:val="000416DE"/>
    <w:rsid w:val="0004182E"/>
    <w:rsid w:val="000418C8"/>
    <w:rsid w:val="0004198E"/>
    <w:rsid w:val="00041D52"/>
    <w:rsid w:val="00041EC3"/>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3D60"/>
    <w:rsid w:val="0005456E"/>
    <w:rsid w:val="00054917"/>
    <w:rsid w:val="00054ACE"/>
    <w:rsid w:val="00054AE4"/>
    <w:rsid w:val="00054B6B"/>
    <w:rsid w:val="00054DAB"/>
    <w:rsid w:val="00054FFD"/>
    <w:rsid w:val="0005504C"/>
    <w:rsid w:val="00055873"/>
    <w:rsid w:val="00055B8E"/>
    <w:rsid w:val="0005602E"/>
    <w:rsid w:val="00056057"/>
    <w:rsid w:val="000572A7"/>
    <w:rsid w:val="00057388"/>
    <w:rsid w:val="0005755D"/>
    <w:rsid w:val="00057DF9"/>
    <w:rsid w:val="00057F68"/>
    <w:rsid w:val="00057F6C"/>
    <w:rsid w:val="00060586"/>
    <w:rsid w:val="0006090A"/>
    <w:rsid w:val="00060FDB"/>
    <w:rsid w:val="000612C5"/>
    <w:rsid w:val="000613C1"/>
    <w:rsid w:val="000616E1"/>
    <w:rsid w:val="00061ADA"/>
    <w:rsid w:val="00061BDC"/>
    <w:rsid w:val="00061D2A"/>
    <w:rsid w:val="000621A9"/>
    <w:rsid w:val="0006263A"/>
    <w:rsid w:val="00062D9A"/>
    <w:rsid w:val="000631CE"/>
    <w:rsid w:val="00063485"/>
    <w:rsid w:val="00063911"/>
    <w:rsid w:val="00063F57"/>
    <w:rsid w:val="0006480B"/>
    <w:rsid w:val="00064A2B"/>
    <w:rsid w:val="00064B46"/>
    <w:rsid w:val="00065016"/>
    <w:rsid w:val="00065031"/>
    <w:rsid w:val="00065439"/>
    <w:rsid w:val="0006549C"/>
    <w:rsid w:val="000659DD"/>
    <w:rsid w:val="00065D64"/>
    <w:rsid w:val="000667D1"/>
    <w:rsid w:val="00067087"/>
    <w:rsid w:val="0006739D"/>
    <w:rsid w:val="0006777C"/>
    <w:rsid w:val="00067FE2"/>
    <w:rsid w:val="00070192"/>
    <w:rsid w:val="0007118F"/>
    <w:rsid w:val="000715CE"/>
    <w:rsid w:val="0007162A"/>
    <w:rsid w:val="000716FB"/>
    <w:rsid w:val="00071740"/>
    <w:rsid w:val="00072E75"/>
    <w:rsid w:val="00072EFA"/>
    <w:rsid w:val="00072FF7"/>
    <w:rsid w:val="0007337F"/>
    <w:rsid w:val="0007353A"/>
    <w:rsid w:val="0007368E"/>
    <w:rsid w:val="00073785"/>
    <w:rsid w:val="00073974"/>
    <w:rsid w:val="000741B3"/>
    <w:rsid w:val="00074375"/>
    <w:rsid w:val="000743A0"/>
    <w:rsid w:val="000747FC"/>
    <w:rsid w:val="00074A9E"/>
    <w:rsid w:val="00074BF5"/>
    <w:rsid w:val="000752CD"/>
    <w:rsid w:val="00075680"/>
    <w:rsid w:val="00075999"/>
    <w:rsid w:val="00075AB6"/>
    <w:rsid w:val="00076408"/>
    <w:rsid w:val="0007661E"/>
    <w:rsid w:val="00077073"/>
    <w:rsid w:val="00077400"/>
    <w:rsid w:val="0008022A"/>
    <w:rsid w:val="00080418"/>
    <w:rsid w:val="000805B2"/>
    <w:rsid w:val="00080D74"/>
    <w:rsid w:val="00080D81"/>
    <w:rsid w:val="00081383"/>
    <w:rsid w:val="000826F4"/>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1F33"/>
    <w:rsid w:val="000921E3"/>
    <w:rsid w:val="000928FD"/>
    <w:rsid w:val="00092A3D"/>
    <w:rsid w:val="000931C3"/>
    <w:rsid w:val="00093566"/>
    <w:rsid w:val="00093F75"/>
    <w:rsid w:val="0009437A"/>
    <w:rsid w:val="000947B7"/>
    <w:rsid w:val="0009512D"/>
    <w:rsid w:val="000954C6"/>
    <w:rsid w:val="00095653"/>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1A0"/>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0FDE"/>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B21"/>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4A8"/>
    <w:rsid w:val="000D2AE0"/>
    <w:rsid w:val="000D2CDA"/>
    <w:rsid w:val="000D362A"/>
    <w:rsid w:val="000D37FA"/>
    <w:rsid w:val="000D389E"/>
    <w:rsid w:val="000D3F8F"/>
    <w:rsid w:val="000D4324"/>
    <w:rsid w:val="000D46D6"/>
    <w:rsid w:val="000D46EE"/>
    <w:rsid w:val="000D4896"/>
    <w:rsid w:val="000D494F"/>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3C7"/>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50B7"/>
    <w:rsid w:val="001050F9"/>
    <w:rsid w:val="0010521E"/>
    <w:rsid w:val="0010568A"/>
    <w:rsid w:val="001056C5"/>
    <w:rsid w:val="00105820"/>
    <w:rsid w:val="00105CEE"/>
    <w:rsid w:val="00105DA1"/>
    <w:rsid w:val="00105E28"/>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60D"/>
    <w:rsid w:val="0012079F"/>
    <w:rsid w:val="001207F3"/>
    <w:rsid w:val="00120C13"/>
    <w:rsid w:val="00121769"/>
    <w:rsid w:val="00121E1A"/>
    <w:rsid w:val="00122727"/>
    <w:rsid w:val="00122842"/>
    <w:rsid w:val="001232D2"/>
    <w:rsid w:val="0012345C"/>
    <w:rsid w:val="00123975"/>
    <w:rsid w:val="00123DED"/>
    <w:rsid w:val="00124124"/>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5E16"/>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6B4F"/>
    <w:rsid w:val="0014703E"/>
    <w:rsid w:val="00147D65"/>
    <w:rsid w:val="00147D91"/>
    <w:rsid w:val="00150677"/>
    <w:rsid w:val="001508E1"/>
    <w:rsid w:val="00150A99"/>
    <w:rsid w:val="00150D31"/>
    <w:rsid w:val="001510ED"/>
    <w:rsid w:val="00151482"/>
    <w:rsid w:val="001517AB"/>
    <w:rsid w:val="00151805"/>
    <w:rsid w:val="00151897"/>
    <w:rsid w:val="00152066"/>
    <w:rsid w:val="00152559"/>
    <w:rsid w:val="00152A3B"/>
    <w:rsid w:val="0015347E"/>
    <w:rsid w:val="00153A48"/>
    <w:rsid w:val="00153A6B"/>
    <w:rsid w:val="00153E69"/>
    <w:rsid w:val="00153EEF"/>
    <w:rsid w:val="00153F29"/>
    <w:rsid w:val="001540F5"/>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4FF"/>
    <w:rsid w:val="00171661"/>
    <w:rsid w:val="00171B5E"/>
    <w:rsid w:val="00171BC2"/>
    <w:rsid w:val="00171D7E"/>
    <w:rsid w:val="00171F14"/>
    <w:rsid w:val="001729E1"/>
    <w:rsid w:val="00172B61"/>
    <w:rsid w:val="00172C20"/>
    <w:rsid w:val="001738A5"/>
    <w:rsid w:val="00173A00"/>
    <w:rsid w:val="00173D38"/>
    <w:rsid w:val="00173F27"/>
    <w:rsid w:val="00174DDB"/>
    <w:rsid w:val="00175009"/>
    <w:rsid w:val="001752EC"/>
    <w:rsid w:val="001754F7"/>
    <w:rsid w:val="00175A6E"/>
    <w:rsid w:val="00175B5A"/>
    <w:rsid w:val="00175C8B"/>
    <w:rsid w:val="00175EF2"/>
    <w:rsid w:val="00176414"/>
    <w:rsid w:val="00176BDB"/>
    <w:rsid w:val="0017714C"/>
    <w:rsid w:val="0017722E"/>
    <w:rsid w:val="00177482"/>
    <w:rsid w:val="00177711"/>
    <w:rsid w:val="00177A0D"/>
    <w:rsid w:val="00177AC2"/>
    <w:rsid w:val="00177DFF"/>
    <w:rsid w:val="00177EBD"/>
    <w:rsid w:val="0018016C"/>
    <w:rsid w:val="001806A9"/>
    <w:rsid w:val="00180821"/>
    <w:rsid w:val="00180860"/>
    <w:rsid w:val="00180D96"/>
    <w:rsid w:val="00180E60"/>
    <w:rsid w:val="001817BA"/>
    <w:rsid w:val="00181B3A"/>
    <w:rsid w:val="00181E21"/>
    <w:rsid w:val="001820B2"/>
    <w:rsid w:val="001821E9"/>
    <w:rsid w:val="0018246F"/>
    <w:rsid w:val="00182718"/>
    <w:rsid w:val="00182FBF"/>
    <w:rsid w:val="001836DF"/>
    <w:rsid w:val="00183CB7"/>
    <w:rsid w:val="00183CC6"/>
    <w:rsid w:val="00183F11"/>
    <w:rsid w:val="001840F5"/>
    <w:rsid w:val="001849A3"/>
    <w:rsid w:val="00184A29"/>
    <w:rsid w:val="00184DAB"/>
    <w:rsid w:val="00184F51"/>
    <w:rsid w:val="00185257"/>
    <w:rsid w:val="001858F6"/>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87"/>
    <w:rsid w:val="00194955"/>
    <w:rsid w:val="001954AB"/>
    <w:rsid w:val="00195657"/>
    <w:rsid w:val="0019573B"/>
    <w:rsid w:val="0019592C"/>
    <w:rsid w:val="00196085"/>
    <w:rsid w:val="00196B90"/>
    <w:rsid w:val="00196DE8"/>
    <w:rsid w:val="00196FF4"/>
    <w:rsid w:val="0019734F"/>
    <w:rsid w:val="001A0303"/>
    <w:rsid w:val="001A0313"/>
    <w:rsid w:val="001A0676"/>
    <w:rsid w:val="001A067A"/>
    <w:rsid w:val="001A06C8"/>
    <w:rsid w:val="001A10A9"/>
    <w:rsid w:val="001A1337"/>
    <w:rsid w:val="001A2939"/>
    <w:rsid w:val="001A2FD5"/>
    <w:rsid w:val="001A3037"/>
    <w:rsid w:val="001A30FB"/>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EE"/>
    <w:rsid w:val="001A7826"/>
    <w:rsid w:val="001A79DA"/>
    <w:rsid w:val="001B00B2"/>
    <w:rsid w:val="001B0149"/>
    <w:rsid w:val="001B0251"/>
    <w:rsid w:val="001B1565"/>
    <w:rsid w:val="001B1CEB"/>
    <w:rsid w:val="001B1EC4"/>
    <w:rsid w:val="001B2993"/>
    <w:rsid w:val="001B2C18"/>
    <w:rsid w:val="001B35C1"/>
    <w:rsid w:val="001B3708"/>
    <w:rsid w:val="001B3754"/>
    <w:rsid w:val="001B3A10"/>
    <w:rsid w:val="001B4371"/>
    <w:rsid w:val="001B5332"/>
    <w:rsid w:val="001B54E9"/>
    <w:rsid w:val="001B55DE"/>
    <w:rsid w:val="001B70CF"/>
    <w:rsid w:val="001B748B"/>
    <w:rsid w:val="001B7905"/>
    <w:rsid w:val="001C0085"/>
    <w:rsid w:val="001C0311"/>
    <w:rsid w:val="001C063F"/>
    <w:rsid w:val="001C0874"/>
    <w:rsid w:val="001C0883"/>
    <w:rsid w:val="001C12A0"/>
    <w:rsid w:val="001C16A9"/>
    <w:rsid w:val="001C19EB"/>
    <w:rsid w:val="001C1E53"/>
    <w:rsid w:val="001C211D"/>
    <w:rsid w:val="001C2A8B"/>
    <w:rsid w:val="001C3434"/>
    <w:rsid w:val="001C3474"/>
    <w:rsid w:val="001C3DC6"/>
    <w:rsid w:val="001C3DCD"/>
    <w:rsid w:val="001C3E02"/>
    <w:rsid w:val="001C4573"/>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4FFC"/>
    <w:rsid w:val="001E5BB2"/>
    <w:rsid w:val="001E5CD7"/>
    <w:rsid w:val="001E5D1F"/>
    <w:rsid w:val="001E6313"/>
    <w:rsid w:val="001E6BDA"/>
    <w:rsid w:val="001E6C1B"/>
    <w:rsid w:val="001E7173"/>
    <w:rsid w:val="001E719A"/>
    <w:rsid w:val="001E750C"/>
    <w:rsid w:val="001E7A8F"/>
    <w:rsid w:val="001E7D26"/>
    <w:rsid w:val="001F020C"/>
    <w:rsid w:val="001F0546"/>
    <w:rsid w:val="001F0DDF"/>
    <w:rsid w:val="001F11F0"/>
    <w:rsid w:val="001F14D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96"/>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00D"/>
    <w:rsid w:val="002045B5"/>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603"/>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351A"/>
    <w:rsid w:val="0023406E"/>
    <w:rsid w:val="002344C8"/>
    <w:rsid w:val="002349C5"/>
    <w:rsid w:val="00234B73"/>
    <w:rsid w:val="00234FE9"/>
    <w:rsid w:val="00235581"/>
    <w:rsid w:val="00235698"/>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111"/>
    <w:rsid w:val="00266210"/>
    <w:rsid w:val="002664FA"/>
    <w:rsid w:val="00266867"/>
    <w:rsid w:val="00266A91"/>
    <w:rsid w:val="0026716C"/>
    <w:rsid w:val="002706CC"/>
    <w:rsid w:val="002708DA"/>
    <w:rsid w:val="00270C63"/>
    <w:rsid w:val="00270C98"/>
    <w:rsid w:val="00270CF1"/>
    <w:rsid w:val="00270E57"/>
    <w:rsid w:val="00270E80"/>
    <w:rsid w:val="002711C3"/>
    <w:rsid w:val="002713CE"/>
    <w:rsid w:val="0027193C"/>
    <w:rsid w:val="00271A55"/>
    <w:rsid w:val="00271EEF"/>
    <w:rsid w:val="0027242C"/>
    <w:rsid w:val="00272474"/>
    <w:rsid w:val="0027257A"/>
    <w:rsid w:val="00272736"/>
    <w:rsid w:val="00272D06"/>
    <w:rsid w:val="00272FEB"/>
    <w:rsid w:val="00273644"/>
    <w:rsid w:val="002738C9"/>
    <w:rsid w:val="00273AD1"/>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130D"/>
    <w:rsid w:val="0029142E"/>
    <w:rsid w:val="002915DA"/>
    <w:rsid w:val="0029178F"/>
    <w:rsid w:val="00291C45"/>
    <w:rsid w:val="0029233E"/>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671"/>
    <w:rsid w:val="002977A0"/>
    <w:rsid w:val="00297F46"/>
    <w:rsid w:val="002A025C"/>
    <w:rsid w:val="002A0581"/>
    <w:rsid w:val="002A05EF"/>
    <w:rsid w:val="002A0724"/>
    <w:rsid w:val="002A12C3"/>
    <w:rsid w:val="002A1A57"/>
    <w:rsid w:val="002A1DA1"/>
    <w:rsid w:val="002A205B"/>
    <w:rsid w:val="002A2FB8"/>
    <w:rsid w:val="002A31FF"/>
    <w:rsid w:val="002A3668"/>
    <w:rsid w:val="002A3771"/>
    <w:rsid w:val="002A37C5"/>
    <w:rsid w:val="002A3AC3"/>
    <w:rsid w:val="002A3AFD"/>
    <w:rsid w:val="002A3B12"/>
    <w:rsid w:val="002A4102"/>
    <w:rsid w:val="002A4918"/>
    <w:rsid w:val="002A4B7D"/>
    <w:rsid w:val="002A4E20"/>
    <w:rsid w:val="002A523D"/>
    <w:rsid w:val="002A530F"/>
    <w:rsid w:val="002A5FC1"/>
    <w:rsid w:val="002A6EF8"/>
    <w:rsid w:val="002A732C"/>
    <w:rsid w:val="002A7A6A"/>
    <w:rsid w:val="002A7AB4"/>
    <w:rsid w:val="002B016A"/>
    <w:rsid w:val="002B07BF"/>
    <w:rsid w:val="002B0805"/>
    <w:rsid w:val="002B0960"/>
    <w:rsid w:val="002B0AE9"/>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601A"/>
    <w:rsid w:val="002B61F1"/>
    <w:rsid w:val="002B64FE"/>
    <w:rsid w:val="002B694E"/>
    <w:rsid w:val="002B6D31"/>
    <w:rsid w:val="002B6FED"/>
    <w:rsid w:val="002B70A2"/>
    <w:rsid w:val="002B7D56"/>
    <w:rsid w:val="002C04C2"/>
    <w:rsid w:val="002C0818"/>
    <w:rsid w:val="002C0D11"/>
    <w:rsid w:val="002C1B17"/>
    <w:rsid w:val="002C1E49"/>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B4E"/>
    <w:rsid w:val="002D3561"/>
    <w:rsid w:val="002D3968"/>
    <w:rsid w:val="002D425A"/>
    <w:rsid w:val="002D4314"/>
    <w:rsid w:val="002D4A54"/>
    <w:rsid w:val="002D4E37"/>
    <w:rsid w:val="002D4E9C"/>
    <w:rsid w:val="002D52E0"/>
    <w:rsid w:val="002D5DEA"/>
    <w:rsid w:val="002D6127"/>
    <w:rsid w:val="002D61BE"/>
    <w:rsid w:val="002D61F0"/>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29D"/>
    <w:rsid w:val="002E4301"/>
    <w:rsid w:val="002E57BC"/>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998"/>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E5F"/>
    <w:rsid w:val="003011C0"/>
    <w:rsid w:val="00301686"/>
    <w:rsid w:val="00301DA6"/>
    <w:rsid w:val="00301EE4"/>
    <w:rsid w:val="00302191"/>
    <w:rsid w:val="003024DE"/>
    <w:rsid w:val="00302701"/>
    <w:rsid w:val="00302739"/>
    <w:rsid w:val="00302B48"/>
    <w:rsid w:val="00302EDE"/>
    <w:rsid w:val="00302FEF"/>
    <w:rsid w:val="0030318E"/>
    <w:rsid w:val="00304556"/>
    <w:rsid w:val="00304AC5"/>
    <w:rsid w:val="00304C9E"/>
    <w:rsid w:val="003059CF"/>
    <w:rsid w:val="003065FB"/>
    <w:rsid w:val="00306ED2"/>
    <w:rsid w:val="00306F89"/>
    <w:rsid w:val="0030749E"/>
    <w:rsid w:val="00307B27"/>
    <w:rsid w:val="00307F28"/>
    <w:rsid w:val="003101DC"/>
    <w:rsid w:val="0031049F"/>
    <w:rsid w:val="0031050E"/>
    <w:rsid w:val="00310CC6"/>
    <w:rsid w:val="00310F30"/>
    <w:rsid w:val="00311100"/>
    <w:rsid w:val="00311642"/>
    <w:rsid w:val="00311761"/>
    <w:rsid w:val="00311941"/>
    <w:rsid w:val="00312249"/>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6A"/>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616"/>
    <w:rsid w:val="00332962"/>
    <w:rsid w:val="00334E18"/>
    <w:rsid w:val="00335250"/>
    <w:rsid w:val="00335670"/>
    <w:rsid w:val="0033572D"/>
    <w:rsid w:val="0033592C"/>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220"/>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1E6"/>
    <w:rsid w:val="00354FE6"/>
    <w:rsid w:val="003552C6"/>
    <w:rsid w:val="003558FD"/>
    <w:rsid w:val="00355A83"/>
    <w:rsid w:val="003562D7"/>
    <w:rsid w:val="00356353"/>
    <w:rsid w:val="00356644"/>
    <w:rsid w:val="003567C9"/>
    <w:rsid w:val="00356CEC"/>
    <w:rsid w:val="003570F9"/>
    <w:rsid w:val="003572DE"/>
    <w:rsid w:val="00357659"/>
    <w:rsid w:val="00357712"/>
    <w:rsid w:val="00357CAE"/>
    <w:rsid w:val="003604DB"/>
    <w:rsid w:val="003617B5"/>
    <w:rsid w:val="0036185C"/>
    <w:rsid w:val="00361B1A"/>
    <w:rsid w:val="00362223"/>
    <w:rsid w:val="0036227D"/>
    <w:rsid w:val="0036262C"/>
    <w:rsid w:val="003628EE"/>
    <w:rsid w:val="00362C5A"/>
    <w:rsid w:val="003635B6"/>
    <w:rsid w:val="00363BB4"/>
    <w:rsid w:val="00363FC9"/>
    <w:rsid w:val="00364935"/>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5A6"/>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D4B"/>
    <w:rsid w:val="00383DBC"/>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8BB"/>
    <w:rsid w:val="00394948"/>
    <w:rsid w:val="00394B44"/>
    <w:rsid w:val="00394D6C"/>
    <w:rsid w:val="0039502C"/>
    <w:rsid w:val="0039511F"/>
    <w:rsid w:val="00395329"/>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175"/>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C0"/>
    <w:rsid w:val="003A71E1"/>
    <w:rsid w:val="003A76A9"/>
    <w:rsid w:val="003A7747"/>
    <w:rsid w:val="003B0299"/>
    <w:rsid w:val="003B0B4D"/>
    <w:rsid w:val="003B10DA"/>
    <w:rsid w:val="003B248F"/>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FCB"/>
    <w:rsid w:val="003B7020"/>
    <w:rsid w:val="003B7294"/>
    <w:rsid w:val="003B76FE"/>
    <w:rsid w:val="003C009A"/>
    <w:rsid w:val="003C07D7"/>
    <w:rsid w:val="003C0985"/>
    <w:rsid w:val="003C0D5D"/>
    <w:rsid w:val="003C10B8"/>
    <w:rsid w:val="003C131F"/>
    <w:rsid w:val="003C2C9D"/>
    <w:rsid w:val="003C3B73"/>
    <w:rsid w:val="003C3D6E"/>
    <w:rsid w:val="003C3F8B"/>
    <w:rsid w:val="003C4213"/>
    <w:rsid w:val="003C4250"/>
    <w:rsid w:val="003C44DB"/>
    <w:rsid w:val="003C4F25"/>
    <w:rsid w:val="003C5888"/>
    <w:rsid w:val="003C62BB"/>
    <w:rsid w:val="003C64CD"/>
    <w:rsid w:val="003C6580"/>
    <w:rsid w:val="003C6609"/>
    <w:rsid w:val="003C6CCB"/>
    <w:rsid w:val="003C6DA9"/>
    <w:rsid w:val="003C7855"/>
    <w:rsid w:val="003D0240"/>
    <w:rsid w:val="003D06A7"/>
    <w:rsid w:val="003D0868"/>
    <w:rsid w:val="003D09DA"/>
    <w:rsid w:val="003D0D75"/>
    <w:rsid w:val="003D1634"/>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3BA"/>
    <w:rsid w:val="003D680E"/>
    <w:rsid w:val="003D69ED"/>
    <w:rsid w:val="003D6B43"/>
    <w:rsid w:val="003D740C"/>
    <w:rsid w:val="003D762D"/>
    <w:rsid w:val="003D79E8"/>
    <w:rsid w:val="003E089F"/>
    <w:rsid w:val="003E0974"/>
    <w:rsid w:val="003E0ADB"/>
    <w:rsid w:val="003E0CE4"/>
    <w:rsid w:val="003E16FD"/>
    <w:rsid w:val="003E1868"/>
    <w:rsid w:val="003E1B00"/>
    <w:rsid w:val="003E1CF4"/>
    <w:rsid w:val="003E23A4"/>
    <w:rsid w:val="003E27B0"/>
    <w:rsid w:val="003E2BF4"/>
    <w:rsid w:val="003E300E"/>
    <w:rsid w:val="003E3015"/>
    <w:rsid w:val="003E3034"/>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490"/>
    <w:rsid w:val="003E76BB"/>
    <w:rsid w:val="003E7706"/>
    <w:rsid w:val="003E7C5E"/>
    <w:rsid w:val="003F0656"/>
    <w:rsid w:val="003F073C"/>
    <w:rsid w:val="003F0905"/>
    <w:rsid w:val="003F13D9"/>
    <w:rsid w:val="003F148D"/>
    <w:rsid w:val="003F1B6D"/>
    <w:rsid w:val="003F1C93"/>
    <w:rsid w:val="003F1E48"/>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4AB"/>
    <w:rsid w:val="00402DC4"/>
    <w:rsid w:val="00402F2C"/>
    <w:rsid w:val="0040303D"/>
    <w:rsid w:val="0040379F"/>
    <w:rsid w:val="00403805"/>
    <w:rsid w:val="00403F25"/>
    <w:rsid w:val="00404011"/>
    <w:rsid w:val="0040495B"/>
    <w:rsid w:val="00404D4D"/>
    <w:rsid w:val="004056E6"/>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77E"/>
    <w:rsid w:val="004118C9"/>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6F4C"/>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4ADE"/>
    <w:rsid w:val="00424E58"/>
    <w:rsid w:val="004251F8"/>
    <w:rsid w:val="004253B1"/>
    <w:rsid w:val="00425C97"/>
    <w:rsid w:val="00425FFD"/>
    <w:rsid w:val="004262F8"/>
    <w:rsid w:val="00426442"/>
    <w:rsid w:val="0042654A"/>
    <w:rsid w:val="00426A93"/>
    <w:rsid w:val="00426DFA"/>
    <w:rsid w:val="004272ED"/>
    <w:rsid w:val="0042745C"/>
    <w:rsid w:val="0042754C"/>
    <w:rsid w:val="004276E3"/>
    <w:rsid w:val="00427B9D"/>
    <w:rsid w:val="00427BFB"/>
    <w:rsid w:val="00427E67"/>
    <w:rsid w:val="00430178"/>
    <w:rsid w:val="0043042C"/>
    <w:rsid w:val="00430495"/>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563"/>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50778"/>
    <w:rsid w:val="00450D3B"/>
    <w:rsid w:val="0045169D"/>
    <w:rsid w:val="004518D5"/>
    <w:rsid w:val="00451A36"/>
    <w:rsid w:val="00451B06"/>
    <w:rsid w:val="00451BEB"/>
    <w:rsid w:val="004520FE"/>
    <w:rsid w:val="004527C0"/>
    <w:rsid w:val="00453871"/>
    <w:rsid w:val="00453DEF"/>
    <w:rsid w:val="004540AC"/>
    <w:rsid w:val="004543E4"/>
    <w:rsid w:val="004548E5"/>
    <w:rsid w:val="00454ACD"/>
    <w:rsid w:val="00454F08"/>
    <w:rsid w:val="00454F85"/>
    <w:rsid w:val="00455105"/>
    <w:rsid w:val="00455B32"/>
    <w:rsid w:val="00455E20"/>
    <w:rsid w:val="00456114"/>
    <w:rsid w:val="0045623E"/>
    <w:rsid w:val="00456971"/>
    <w:rsid w:val="00456AC7"/>
    <w:rsid w:val="0045742D"/>
    <w:rsid w:val="00457C5E"/>
    <w:rsid w:val="00457F1F"/>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1EA"/>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FCE"/>
    <w:rsid w:val="004670AB"/>
    <w:rsid w:val="00467A47"/>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1E3E"/>
    <w:rsid w:val="0048215F"/>
    <w:rsid w:val="00482389"/>
    <w:rsid w:val="004823CE"/>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4EB"/>
    <w:rsid w:val="004949D8"/>
    <w:rsid w:val="00494E75"/>
    <w:rsid w:val="00495071"/>
    <w:rsid w:val="004961DB"/>
    <w:rsid w:val="0049653E"/>
    <w:rsid w:val="00496BEF"/>
    <w:rsid w:val="00496DC2"/>
    <w:rsid w:val="00496E38"/>
    <w:rsid w:val="00497C03"/>
    <w:rsid w:val="004A01E1"/>
    <w:rsid w:val="004A0D01"/>
    <w:rsid w:val="004A0E00"/>
    <w:rsid w:val="004A15F7"/>
    <w:rsid w:val="004A1600"/>
    <w:rsid w:val="004A1AE5"/>
    <w:rsid w:val="004A1DAA"/>
    <w:rsid w:val="004A201F"/>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D5C"/>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08A0"/>
    <w:rsid w:val="004B1313"/>
    <w:rsid w:val="004B169E"/>
    <w:rsid w:val="004B19BB"/>
    <w:rsid w:val="004B1C42"/>
    <w:rsid w:val="004B24DB"/>
    <w:rsid w:val="004B269E"/>
    <w:rsid w:val="004B2700"/>
    <w:rsid w:val="004B2A67"/>
    <w:rsid w:val="004B2B31"/>
    <w:rsid w:val="004B2C33"/>
    <w:rsid w:val="004B2CDB"/>
    <w:rsid w:val="004B2DE8"/>
    <w:rsid w:val="004B2F6E"/>
    <w:rsid w:val="004B3C3F"/>
    <w:rsid w:val="004B45A2"/>
    <w:rsid w:val="004B46C3"/>
    <w:rsid w:val="004B4789"/>
    <w:rsid w:val="004B4A0F"/>
    <w:rsid w:val="004B4F6B"/>
    <w:rsid w:val="004B50E0"/>
    <w:rsid w:val="004B55EC"/>
    <w:rsid w:val="004B6208"/>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5FD0"/>
    <w:rsid w:val="004C63D6"/>
    <w:rsid w:val="004C660B"/>
    <w:rsid w:val="004C730E"/>
    <w:rsid w:val="004C7739"/>
    <w:rsid w:val="004C78B0"/>
    <w:rsid w:val="004C7AC8"/>
    <w:rsid w:val="004C7BDF"/>
    <w:rsid w:val="004C7FAD"/>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AF8"/>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0717"/>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03"/>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5B0"/>
    <w:rsid w:val="005179DC"/>
    <w:rsid w:val="0052001B"/>
    <w:rsid w:val="005201F2"/>
    <w:rsid w:val="00520AE3"/>
    <w:rsid w:val="00521294"/>
    <w:rsid w:val="00521D65"/>
    <w:rsid w:val="005221A4"/>
    <w:rsid w:val="00523366"/>
    <w:rsid w:val="0052372B"/>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9B3"/>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814"/>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738"/>
    <w:rsid w:val="005467D6"/>
    <w:rsid w:val="00546942"/>
    <w:rsid w:val="00546D63"/>
    <w:rsid w:val="005471A3"/>
    <w:rsid w:val="005474B6"/>
    <w:rsid w:val="005474C6"/>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0EF"/>
    <w:rsid w:val="00553A48"/>
    <w:rsid w:val="00553ABB"/>
    <w:rsid w:val="0055410A"/>
    <w:rsid w:val="005546A4"/>
    <w:rsid w:val="005547CB"/>
    <w:rsid w:val="00554DF7"/>
    <w:rsid w:val="005552B9"/>
    <w:rsid w:val="00555520"/>
    <w:rsid w:val="00555713"/>
    <w:rsid w:val="00555772"/>
    <w:rsid w:val="00555884"/>
    <w:rsid w:val="00555D6F"/>
    <w:rsid w:val="00556680"/>
    <w:rsid w:val="005567BF"/>
    <w:rsid w:val="005569D2"/>
    <w:rsid w:val="00556F3D"/>
    <w:rsid w:val="005570E7"/>
    <w:rsid w:val="0055718D"/>
    <w:rsid w:val="00557464"/>
    <w:rsid w:val="005575DE"/>
    <w:rsid w:val="0055771C"/>
    <w:rsid w:val="00557A2C"/>
    <w:rsid w:val="00557CAB"/>
    <w:rsid w:val="00557D87"/>
    <w:rsid w:val="00560637"/>
    <w:rsid w:val="00560AC9"/>
    <w:rsid w:val="00561250"/>
    <w:rsid w:val="0056134D"/>
    <w:rsid w:val="00561A95"/>
    <w:rsid w:val="00561BF6"/>
    <w:rsid w:val="00562757"/>
    <w:rsid w:val="005627C0"/>
    <w:rsid w:val="00562CDC"/>
    <w:rsid w:val="00563FD2"/>
    <w:rsid w:val="0056434D"/>
    <w:rsid w:val="00564597"/>
    <w:rsid w:val="005648A0"/>
    <w:rsid w:val="00564EB9"/>
    <w:rsid w:val="00567191"/>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04"/>
    <w:rsid w:val="005836D0"/>
    <w:rsid w:val="00583DEF"/>
    <w:rsid w:val="00583E78"/>
    <w:rsid w:val="00584496"/>
    <w:rsid w:val="00584FAE"/>
    <w:rsid w:val="005852AA"/>
    <w:rsid w:val="00585867"/>
    <w:rsid w:val="00585C3A"/>
    <w:rsid w:val="00586013"/>
    <w:rsid w:val="0058628A"/>
    <w:rsid w:val="00586B34"/>
    <w:rsid w:val="00587117"/>
    <w:rsid w:val="0058759B"/>
    <w:rsid w:val="0058764D"/>
    <w:rsid w:val="005909AD"/>
    <w:rsid w:val="00590BF6"/>
    <w:rsid w:val="00591B9C"/>
    <w:rsid w:val="00592160"/>
    <w:rsid w:val="005923C9"/>
    <w:rsid w:val="0059284F"/>
    <w:rsid w:val="00592E68"/>
    <w:rsid w:val="0059323A"/>
    <w:rsid w:val="00593447"/>
    <w:rsid w:val="005937D1"/>
    <w:rsid w:val="00594131"/>
    <w:rsid w:val="005943C6"/>
    <w:rsid w:val="005946E2"/>
    <w:rsid w:val="0059486C"/>
    <w:rsid w:val="00594ED3"/>
    <w:rsid w:val="00595308"/>
    <w:rsid w:val="00595777"/>
    <w:rsid w:val="00595DA2"/>
    <w:rsid w:val="00595E51"/>
    <w:rsid w:val="00595E99"/>
    <w:rsid w:val="00596308"/>
    <w:rsid w:val="005968C4"/>
    <w:rsid w:val="0059715B"/>
    <w:rsid w:val="0059751D"/>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88D"/>
    <w:rsid w:val="005A59CF"/>
    <w:rsid w:val="005A6223"/>
    <w:rsid w:val="005A6A3A"/>
    <w:rsid w:val="005A6E87"/>
    <w:rsid w:val="005A7F72"/>
    <w:rsid w:val="005B0A7D"/>
    <w:rsid w:val="005B0C3F"/>
    <w:rsid w:val="005B0F18"/>
    <w:rsid w:val="005B1197"/>
    <w:rsid w:val="005B16CC"/>
    <w:rsid w:val="005B18BB"/>
    <w:rsid w:val="005B2899"/>
    <w:rsid w:val="005B2DA2"/>
    <w:rsid w:val="005B2EB8"/>
    <w:rsid w:val="005B355C"/>
    <w:rsid w:val="005B3605"/>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76D"/>
    <w:rsid w:val="005C3BBA"/>
    <w:rsid w:val="005C4B4D"/>
    <w:rsid w:val="005C4DE3"/>
    <w:rsid w:val="005C5024"/>
    <w:rsid w:val="005C5372"/>
    <w:rsid w:val="005C5379"/>
    <w:rsid w:val="005C5425"/>
    <w:rsid w:val="005C5849"/>
    <w:rsid w:val="005C5A28"/>
    <w:rsid w:val="005C6222"/>
    <w:rsid w:val="005C6424"/>
    <w:rsid w:val="005C6B26"/>
    <w:rsid w:val="005C772B"/>
    <w:rsid w:val="005C7A54"/>
    <w:rsid w:val="005C7CAD"/>
    <w:rsid w:val="005C7CB8"/>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888"/>
    <w:rsid w:val="005E7A8C"/>
    <w:rsid w:val="005F00CC"/>
    <w:rsid w:val="005F06FA"/>
    <w:rsid w:val="005F06FD"/>
    <w:rsid w:val="005F0AB9"/>
    <w:rsid w:val="005F0B4C"/>
    <w:rsid w:val="005F0B53"/>
    <w:rsid w:val="005F0C46"/>
    <w:rsid w:val="005F100A"/>
    <w:rsid w:val="005F1730"/>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CC1"/>
    <w:rsid w:val="006004DE"/>
    <w:rsid w:val="00600AAB"/>
    <w:rsid w:val="00600B6C"/>
    <w:rsid w:val="00601072"/>
    <w:rsid w:val="00601097"/>
    <w:rsid w:val="006010BD"/>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A21"/>
    <w:rsid w:val="00625B24"/>
    <w:rsid w:val="0062657C"/>
    <w:rsid w:val="00626C25"/>
    <w:rsid w:val="00626E64"/>
    <w:rsid w:val="00626ECE"/>
    <w:rsid w:val="0062725A"/>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3D0"/>
    <w:rsid w:val="00635EDC"/>
    <w:rsid w:val="00635F56"/>
    <w:rsid w:val="00636094"/>
    <w:rsid w:val="0063633A"/>
    <w:rsid w:val="0063650D"/>
    <w:rsid w:val="00636A76"/>
    <w:rsid w:val="0063720A"/>
    <w:rsid w:val="00637369"/>
    <w:rsid w:val="006373C7"/>
    <w:rsid w:val="006379CE"/>
    <w:rsid w:val="00637DDD"/>
    <w:rsid w:val="00637E00"/>
    <w:rsid w:val="006401C6"/>
    <w:rsid w:val="00640207"/>
    <w:rsid w:val="00640222"/>
    <w:rsid w:val="0064055E"/>
    <w:rsid w:val="006409F3"/>
    <w:rsid w:val="00641061"/>
    <w:rsid w:val="006411DF"/>
    <w:rsid w:val="006419ED"/>
    <w:rsid w:val="006427DE"/>
    <w:rsid w:val="00642C85"/>
    <w:rsid w:val="00642D10"/>
    <w:rsid w:val="00642E65"/>
    <w:rsid w:val="00643769"/>
    <w:rsid w:val="00643891"/>
    <w:rsid w:val="00643ABD"/>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213"/>
    <w:rsid w:val="00671B4F"/>
    <w:rsid w:val="006725CC"/>
    <w:rsid w:val="0067273D"/>
    <w:rsid w:val="00672966"/>
    <w:rsid w:val="006735BC"/>
    <w:rsid w:val="00673BDE"/>
    <w:rsid w:val="00673EB7"/>
    <w:rsid w:val="00673FBF"/>
    <w:rsid w:val="006740F1"/>
    <w:rsid w:val="0067439E"/>
    <w:rsid w:val="00674460"/>
    <w:rsid w:val="006754D4"/>
    <w:rsid w:val="00675652"/>
    <w:rsid w:val="006758E5"/>
    <w:rsid w:val="00675D28"/>
    <w:rsid w:val="00675ECB"/>
    <w:rsid w:val="0067649C"/>
    <w:rsid w:val="006767B8"/>
    <w:rsid w:val="00677725"/>
    <w:rsid w:val="00677F10"/>
    <w:rsid w:val="0068013A"/>
    <w:rsid w:val="00680A97"/>
    <w:rsid w:val="00680F30"/>
    <w:rsid w:val="00680F72"/>
    <w:rsid w:val="00680F81"/>
    <w:rsid w:val="0068102D"/>
    <w:rsid w:val="00681254"/>
    <w:rsid w:val="00681307"/>
    <w:rsid w:val="006820C0"/>
    <w:rsid w:val="0068226B"/>
    <w:rsid w:val="00682E47"/>
    <w:rsid w:val="00682ED3"/>
    <w:rsid w:val="00683D7F"/>
    <w:rsid w:val="00683E9E"/>
    <w:rsid w:val="00684258"/>
    <w:rsid w:val="006845C9"/>
    <w:rsid w:val="00684C41"/>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1F47"/>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9D6"/>
    <w:rsid w:val="00696B6A"/>
    <w:rsid w:val="00696DD1"/>
    <w:rsid w:val="00696FED"/>
    <w:rsid w:val="00697409"/>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7EA"/>
    <w:rsid w:val="006A49B5"/>
    <w:rsid w:val="006A4FF3"/>
    <w:rsid w:val="006A5A45"/>
    <w:rsid w:val="006A5CA3"/>
    <w:rsid w:val="006A5D5C"/>
    <w:rsid w:val="006A5DCD"/>
    <w:rsid w:val="006A5E26"/>
    <w:rsid w:val="006A6B3F"/>
    <w:rsid w:val="006A6B69"/>
    <w:rsid w:val="006A74C0"/>
    <w:rsid w:val="006A7574"/>
    <w:rsid w:val="006A78D9"/>
    <w:rsid w:val="006A7BDA"/>
    <w:rsid w:val="006B0489"/>
    <w:rsid w:val="006B05F5"/>
    <w:rsid w:val="006B0A30"/>
    <w:rsid w:val="006B11AA"/>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C03B2"/>
    <w:rsid w:val="006C04CC"/>
    <w:rsid w:val="006C09DD"/>
    <w:rsid w:val="006C0B08"/>
    <w:rsid w:val="006C1142"/>
    <w:rsid w:val="006C1A29"/>
    <w:rsid w:val="006C1B3F"/>
    <w:rsid w:val="006C1F77"/>
    <w:rsid w:val="006C22BD"/>
    <w:rsid w:val="006C2604"/>
    <w:rsid w:val="006C2E01"/>
    <w:rsid w:val="006C2E3D"/>
    <w:rsid w:val="006C3309"/>
    <w:rsid w:val="006C375B"/>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7F3"/>
    <w:rsid w:val="006D0846"/>
    <w:rsid w:val="006D0C09"/>
    <w:rsid w:val="006D1863"/>
    <w:rsid w:val="006D1A23"/>
    <w:rsid w:val="006D1B83"/>
    <w:rsid w:val="006D1DFA"/>
    <w:rsid w:val="006D1F1A"/>
    <w:rsid w:val="006D2039"/>
    <w:rsid w:val="006D21FF"/>
    <w:rsid w:val="006D23C8"/>
    <w:rsid w:val="006D31AF"/>
    <w:rsid w:val="006D31DD"/>
    <w:rsid w:val="006D35CD"/>
    <w:rsid w:val="006D3D01"/>
    <w:rsid w:val="006D3F33"/>
    <w:rsid w:val="006D4133"/>
    <w:rsid w:val="006D4373"/>
    <w:rsid w:val="006D492A"/>
    <w:rsid w:val="006D493C"/>
    <w:rsid w:val="006D5457"/>
    <w:rsid w:val="006D59BF"/>
    <w:rsid w:val="006D5A62"/>
    <w:rsid w:val="006D5EC2"/>
    <w:rsid w:val="006D5FEF"/>
    <w:rsid w:val="006D6275"/>
    <w:rsid w:val="006D667A"/>
    <w:rsid w:val="006D696C"/>
    <w:rsid w:val="006D72E1"/>
    <w:rsid w:val="006D74C9"/>
    <w:rsid w:val="006D7598"/>
    <w:rsid w:val="006D7B93"/>
    <w:rsid w:val="006D7BBD"/>
    <w:rsid w:val="006D7C30"/>
    <w:rsid w:val="006D7D69"/>
    <w:rsid w:val="006D7DAD"/>
    <w:rsid w:val="006D7EC6"/>
    <w:rsid w:val="006E0566"/>
    <w:rsid w:val="006E076B"/>
    <w:rsid w:val="006E0B16"/>
    <w:rsid w:val="006E1135"/>
    <w:rsid w:val="006E1469"/>
    <w:rsid w:val="006E176F"/>
    <w:rsid w:val="006E1A68"/>
    <w:rsid w:val="006E1C34"/>
    <w:rsid w:val="006E1E45"/>
    <w:rsid w:val="006E22CC"/>
    <w:rsid w:val="006E3D3A"/>
    <w:rsid w:val="006E4646"/>
    <w:rsid w:val="006E512D"/>
    <w:rsid w:val="006E5477"/>
    <w:rsid w:val="006E554E"/>
    <w:rsid w:val="006E5AFE"/>
    <w:rsid w:val="006E696A"/>
    <w:rsid w:val="006E6C33"/>
    <w:rsid w:val="006E6F03"/>
    <w:rsid w:val="006E71A8"/>
    <w:rsid w:val="006E71B0"/>
    <w:rsid w:val="006E7496"/>
    <w:rsid w:val="006E7883"/>
    <w:rsid w:val="006E7969"/>
    <w:rsid w:val="006E7E49"/>
    <w:rsid w:val="006E7F71"/>
    <w:rsid w:val="006F0209"/>
    <w:rsid w:val="006F05C2"/>
    <w:rsid w:val="006F07F5"/>
    <w:rsid w:val="006F090B"/>
    <w:rsid w:val="006F0C12"/>
    <w:rsid w:val="006F0DB2"/>
    <w:rsid w:val="006F0E38"/>
    <w:rsid w:val="006F0EB1"/>
    <w:rsid w:val="006F1D86"/>
    <w:rsid w:val="006F1E30"/>
    <w:rsid w:val="006F20A6"/>
    <w:rsid w:val="006F291E"/>
    <w:rsid w:val="006F2FFF"/>
    <w:rsid w:val="006F3052"/>
    <w:rsid w:val="006F314D"/>
    <w:rsid w:val="006F38F2"/>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D30"/>
    <w:rsid w:val="00701F97"/>
    <w:rsid w:val="007029C4"/>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0D9B"/>
    <w:rsid w:val="0071127B"/>
    <w:rsid w:val="00711760"/>
    <w:rsid w:val="0071196B"/>
    <w:rsid w:val="00711A0F"/>
    <w:rsid w:val="00711AE4"/>
    <w:rsid w:val="00711B30"/>
    <w:rsid w:val="00711D10"/>
    <w:rsid w:val="00711D73"/>
    <w:rsid w:val="00712202"/>
    <w:rsid w:val="00712A0F"/>
    <w:rsid w:val="00712DEE"/>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7FD"/>
    <w:rsid w:val="007229BA"/>
    <w:rsid w:val="00722B61"/>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3FE"/>
    <w:rsid w:val="007279F1"/>
    <w:rsid w:val="00727E9F"/>
    <w:rsid w:val="0073128B"/>
    <w:rsid w:val="0073150C"/>
    <w:rsid w:val="0073171A"/>
    <w:rsid w:val="007325D3"/>
    <w:rsid w:val="00732885"/>
    <w:rsid w:val="00733349"/>
    <w:rsid w:val="00733858"/>
    <w:rsid w:val="00733A80"/>
    <w:rsid w:val="0073487C"/>
    <w:rsid w:val="0073497A"/>
    <w:rsid w:val="007351F6"/>
    <w:rsid w:val="0073532A"/>
    <w:rsid w:val="00735CBD"/>
    <w:rsid w:val="00735E35"/>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9E0"/>
    <w:rsid w:val="00741A56"/>
    <w:rsid w:val="007420C9"/>
    <w:rsid w:val="00742695"/>
    <w:rsid w:val="00742A51"/>
    <w:rsid w:val="00743468"/>
    <w:rsid w:val="007436B1"/>
    <w:rsid w:val="007436D5"/>
    <w:rsid w:val="00743867"/>
    <w:rsid w:val="00744055"/>
    <w:rsid w:val="0074443A"/>
    <w:rsid w:val="007445E5"/>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924"/>
    <w:rsid w:val="0076295C"/>
    <w:rsid w:val="00762A95"/>
    <w:rsid w:val="00762FA7"/>
    <w:rsid w:val="00763055"/>
    <w:rsid w:val="00763432"/>
    <w:rsid w:val="00763448"/>
    <w:rsid w:val="00763EB7"/>
    <w:rsid w:val="00764043"/>
    <w:rsid w:val="00764AC2"/>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CEE"/>
    <w:rsid w:val="00771CEB"/>
    <w:rsid w:val="00771E07"/>
    <w:rsid w:val="007721AD"/>
    <w:rsid w:val="00772232"/>
    <w:rsid w:val="007728F4"/>
    <w:rsid w:val="00772D15"/>
    <w:rsid w:val="00772DC3"/>
    <w:rsid w:val="007733C4"/>
    <w:rsid w:val="00773CB5"/>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CEC"/>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2FCD"/>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214"/>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2F93"/>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253"/>
    <w:rsid w:val="007B073B"/>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C15"/>
    <w:rsid w:val="007B7D58"/>
    <w:rsid w:val="007B7E59"/>
    <w:rsid w:val="007C0131"/>
    <w:rsid w:val="007C0693"/>
    <w:rsid w:val="007C0880"/>
    <w:rsid w:val="007C0AE5"/>
    <w:rsid w:val="007C0AE9"/>
    <w:rsid w:val="007C0BD2"/>
    <w:rsid w:val="007C0F3A"/>
    <w:rsid w:val="007C0FA1"/>
    <w:rsid w:val="007C1065"/>
    <w:rsid w:val="007C107C"/>
    <w:rsid w:val="007C1328"/>
    <w:rsid w:val="007C14BD"/>
    <w:rsid w:val="007C1537"/>
    <w:rsid w:val="007C198E"/>
    <w:rsid w:val="007C1B94"/>
    <w:rsid w:val="007C1DFC"/>
    <w:rsid w:val="007C26FF"/>
    <w:rsid w:val="007C2A39"/>
    <w:rsid w:val="007C2AAF"/>
    <w:rsid w:val="007C301B"/>
    <w:rsid w:val="007C3045"/>
    <w:rsid w:val="007C3C91"/>
    <w:rsid w:val="007C3D88"/>
    <w:rsid w:val="007C3EE5"/>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11B6"/>
    <w:rsid w:val="007D149C"/>
    <w:rsid w:val="007D163B"/>
    <w:rsid w:val="007D1B7C"/>
    <w:rsid w:val="007D214A"/>
    <w:rsid w:val="007D2EE7"/>
    <w:rsid w:val="007D357E"/>
    <w:rsid w:val="007D3889"/>
    <w:rsid w:val="007D39D7"/>
    <w:rsid w:val="007D478D"/>
    <w:rsid w:val="007D4834"/>
    <w:rsid w:val="007D4838"/>
    <w:rsid w:val="007D4956"/>
    <w:rsid w:val="007D4FF2"/>
    <w:rsid w:val="007D5033"/>
    <w:rsid w:val="007D512C"/>
    <w:rsid w:val="007D526F"/>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05A"/>
    <w:rsid w:val="007F3960"/>
    <w:rsid w:val="007F3FB0"/>
    <w:rsid w:val="007F43A9"/>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70F"/>
    <w:rsid w:val="00802FDA"/>
    <w:rsid w:val="00803160"/>
    <w:rsid w:val="008036F8"/>
    <w:rsid w:val="0080397E"/>
    <w:rsid w:val="00803E2E"/>
    <w:rsid w:val="00803FD6"/>
    <w:rsid w:val="008041E1"/>
    <w:rsid w:val="00804867"/>
    <w:rsid w:val="00804B2F"/>
    <w:rsid w:val="00804C2A"/>
    <w:rsid w:val="00804D80"/>
    <w:rsid w:val="008050E9"/>
    <w:rsid w:val="008053AD"/>
    <w:rsid w:val="00805D11"/>
    <w:rsid w:val="0080656E"/>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C92"/>
    <w:rsid w:val="00816D94"/>
    <w:rsid w:val="00816D9C"/>
    <w:rsid w:val="00817151"/>
    <w:rsid w:val="0081787C"/>
    <w:rsid w:val="00817B8F"/>
    <w:rsid w:val="00817C96"/>
    <w:rsid w:val="00817CB0"/>
    <w:rsid w:val="00817D2A"/>
    <w:rsid w:val="00817F27"/>
    <w:rsid w:val="008208A5"/>
    <w:rsid w:val="00820A96"/>
    <w:rsid w:val="00820C15"/>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F1B"/>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66B"/>
    <w:rsid w:val="00845A92"/>
    <w:rsid w:val="00845F51"/>
    <w:rsid w:val="00846106"/>
    <w:rsid w:val="00846273"/>
    <w:rsid w:val="00846467"/>
    <w:rsid w:val="00846661"/>
    <w:rsid w:val="00846AC4"/>
    <w:rsid w:val="00846C77"/>
    <w:rsid w:val="00846E99"/>
    <w:rsid w:val="00847964"/>
    <w:rsid w:val="00847991"/>
    <w:rsid w:val="00847C4E"/>
    <w:rsid w:val="00847F69"/>
    <w:rsid w:val="00850AE8"/>
    <w:rsid w:val="00850B13"/>
    <w:rsid w:val="00851B22"/>
    <w:rsid w:val="0085208C"/>
    <w:rsid w:val="00852338"/>
    <w:rsid w:val="008525FA"/>
    <w:rsid w:val="00852AA6"/>
    <w:rsid w:val="00853C45"/>
    <w:rsid w:val="00854090"/>
    <w:rsid w:val="008540C8"/>
    <w:rsid w:val="00854983"/>
    <w:rsid w:val="00854A91"/>
    <w:rsid w:val="00854E0E"/>
    <w:rsid w:val="00856281"/>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6FE"/>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F79"/>
    <w:rsid w:val="00875FBD"/>
    <w:rsid w:val="00876AC7"/>
    <w:rsid w:val="00877321"/>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581"/>
    <w:rsid w:val="008876DF"/>
    <w:rsid w:val="00887771"/>
    <w:rsid w:val="00887FEF"/>
    <w:rsid w:val="0089015D"/>
    <w:rsid w:val="00890450"/>
    <w:rsid w:val="008907B2"/>
    <w:rsid w:val="00890BCD"/>
    <w:rsid w:val="00890E0D"/>
    <w:rsid w:val="00890F04"/>
    <w:rsid w:val="00890FBE"/>
    <w:rsid w:val="00891F63"/>
    <w:rsid w:val="00892253"/>
    <w:rsid w:val="008922DF"/>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6ED"/>
    <w:rsid w:val="008A3898"/>
    <w:rsid w:val="008A3FC5"/>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1D1B"/>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C1161"/>
    <w:rsid w:val="008C2135"/>
    <w:rsid w:val="008C2236"/>
    <w:rsid w:val="008C2426"/>
    <w:rsid w:val="008C2453"/>
    <w:rsid w:val="008C26B4"/>
    <w:rsid w:val="008C2767"/>
    <w:rsid w:val="008C2857"/>
    <w:rsid w:val="008C2BC8"/>
    <w:rsid w:val="008C3466"/>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3D0D"/>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8A"/>
    <w:rsid w:val="008E76C6"/>
    <w:rsid w:val="008E7DB3"/>
    <w:rsid w:val="008E7F9D"/>
    <w:rsid w:val="008F005E"/>
    <w:rsid w:val="008F0090"/>
    <w:rsid w:val="008F01AB"/>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3281"/>
    <w:rsid w:val="009036BA"/>
    <w:rsid w:val="00903F0F"/>
    <w:rsid w:val="00903F59"/>
    <w:rsid w:val="0090421A"/>
    <w:rsid w:val="009045C7"/>
    <w:rsid w:val="0090480E"/>
    <w:rsid w:val="00904A62"/>
    <w:rsid w:val="00904B6D"/>
    <w:rsid w:val="00904D35"/>
    <w:rsid w:val="00904D3D"/>
    <w:rsid w:val="00904E71"/>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50"/>
    <w:rsid w:val="0091610F"/>
    <w:rsid w:val="009161BA"/>
    <w:rsid w:val="00917948"/>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085"/>
    <w:rsid w:val="00950781"/>
    <w:rsid w:val="009509D7"/>
    <w:rsid w:val="00950B09"/>
    <w:rsid w:val="00950DD1"/>
    <w:rsid w:val="00950FFB"/>
    <w:rsid w:val="0095130F"/>
    <w:rsid w:val="00951417"/>
    <w:rsid w:val="0095154C"/>
    <w:rsid w:val="0095183E"/>
    <w:rsid w:val="00951995"/>
    <w:rsid w:val="00951C7E"/>
    <w:rsid w:val="00951CF6"/>
    <w:rsid w:val="0095261D"/>
    <w:rsid w:val="009526F1"/>
    <w:rsid w:val="00952ACA"/>
    <w:rsid w:val="00952C70"/>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73C6"/>
    <w:rsid w:val="00957487"/>
    <w:rsid w:val="0095766D"/>
    <w:rsid w:val="00957B6B"/>
    <w:rsid w:val="00957D9C"/>
    <w:rsid w:val="00957E93"/>
    <w:rsid w:val="009603AB"/>
    <w:rsid w:val="00960475"/>
    <w:rsid w:val="00960479"/>
    <w:rsid w:val="009607AF"/>
    <w:rsid w:val="00960A88"/>
    <w:rsid w:val="00960C68"/>
    <w:rsid w:val="00960CB6"/>
    <w:rsid w:val="00960D27"/>
    <w:rsid w:val="00961023"/>
    <w:rsid w:val="009611DA"/>
    <w:rsid w:val="009612F1"/>
    <w:rsid w:val="009616FA"/>
    <w:rsid w:val="00961A61"/>
    <w:rsid w:val="00961E6D"/>
    <w:rsid w:val="00961F21"/>
    <w:rsid w:val="009621FF"/>
    <w:rsid w:val="0096392B"/>
    <w:rsid w:val="0096397B"/>
    <w:rsid w:val="00964BE2"/>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E1E"/>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5ABF"/>
    <w:rsid w:val="009765CF"/>
    <w:rsid w:val="00976989"/>
    <w:rsid w:val="00976D1B"/>
    <w:rsid w:val="00976FFB"/>
    <w:rsid w:val="00977852"/>
    <w:rsid w:val="009778AB"/>
    <w:rsid w:val="0098036D"/>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4206"/>
    <w:rsid w:val="00984C8E"/>
    <w:rsid w:val="00984C97"/>
    <w:rsid w:val="0098511E"/>
    <w:rsid w:val="00985133"/>
    <w:rsid w:val="0098541D"/>
    <w:rsid w:val="00985BA2"/>
    <w:rsid w:val="00985CA4"/>
    <w:rsid w:val="00986956"/>
    <w:rsid w:val="00986B31"/>
    <w:rsid w:val="00987053"/>
    <w:rsid w:val="009873AF"/>
    <w:rsid w:val="009875A6"/>
    <w:rsid w:val="009876A0"/>
    <w:rsid w:val="009879B5"/>
    <w:rsid w:val="009879F4"/>
    <w:rsid w:val="00987A56"/>
    <w:rsid w:val="00987E33"/>
    <w:rsid w:val="0099005F"/>
    <w:rsid w:val="009908F7"/>
    <w:rsid w:val="00990E93"/>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A69"/>
    <w:rsid w:val="00997CA3"/>
    <w:rsid w:val="009A0212"/>
    <w:rsid w:val="009A031F"/>
    <w:rsid w:val="009A0C1F"/>
    <w:rsid w:val="009A12A5"/>
    <w:rsid w:val="009A1B62"/>
    <w:rsid w:val="009A1DC8"/>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EEF"/>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534"/>
    <w:rsid w:val="009F5606"/>
    <w:rsid w:val="009F5CA4"/>
    <w:rsid w:val="009F6410"/>
    <w:rsid w:val="009F6457"/>
    <w:rsid w:val="009F7169"/>
    <w:rsid w:val="009F7883"/>
    <w:rsid w:val="009F79BE"/>
    <w:rsid w:val="009F7B16"/>
    <w:rsid w:val="009F7E80"/>
    <w:rsid w:val="00A0018E"/>
    <w:rsid w:val="00A0073B"/>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92B"/>
    <w:rsid w:val="00A13B10"/>
    <w:rsid w:val="00A13CF1"/>
    <w:rsid w:val="00A145D0"/>
    <w:rsid w:val="00A157EC"/>
    <w:rsid w:val="00A158D3"/>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5BF"/>
    <w:rsid w:val="00A205D4"/>
    <w:rsid w:val="00A2104B"/>
    <w:rsid w:val="00A210E9"/>
    <w:rsid w:val="00A214C4"/>
    <w:rsid w:val="00A21869"/>
    <w:rsid w:val="00A218AE"/>
    <w:rsid w:val="00A21A9D"/>
    <w:rsid w:val="00A21AAA"/>
    <w:rsid w:val="00A21BF5"/>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2D1"/>
    <w:rsid w:val="00A263AB"/>
    <w:rsid w:val="00A265D9"/>
    <w:rsid w:val="00A26883"/>
    <w:rsid w:val="00A26B63"/>
    <w:rsid w:val="00A26D60"/>
    <w:rsid w:val="00A26EE0"/>
    <w:rsid w:val="00A2702B"/>
    <w:rsid w:val="00A279DC"/>
    <w:rsid w:val="00A27EDA"/>
    <w:rsid w:val="00A303B8"/>
    <w:rsid w:val="00A305FB"/>
    <w:rsid w:val="00A30703"/>
    <w:rsid w:val="00A30BAE"/>
    <w:rsid w:val="00A3135B"/>
    <w:rsid w:val="00A313D0"/>
    <w:rsid w:val="00A314A9"/>
    <w:rsid w:val="00A31591"/>
    <w:rsid w:val="00A31C49"/>
    <w:rsid w:val="00A31E88"/>
    <w:rsid w:val="00A321EE"/>
    <w:rsid w:val="00A3226E"/>
    <w:rsid w:val="00A32284"/>
    <w:rsid w:val="00A325C2"/>
    <w:rsid w:val="00A325CC"/>
    <w:rsid w:val="00A327E2"/>
    <w:rsid w:val="00A329BB"/>
    <w:rsid w:val="00A32C37"/>
    <w:rsid w:val="00A3331F"/>
    <w:rsid w:val="00A337E6"/>
    <w:rsid w:val="00A3393A"/>
    <w:rsid w:val="00A34685"/>
    <w:rsid w:val="00A34DA0"/>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920"/>
    <w:rsid w:val="00A44E28"/>
    <w:rsid w:val="00A44F39"/>
    <w:rsid w:val="00A45371"/>
    <w:rsid w:val="00A4570E"/>
    <w:rsid w:val="00A4579D"/>
    <w:rsid w:val="00A45A3B"/>
    <w:rsid w:val="00A45C5B"/>
    <w:rsid w:val="00A45EFA"/>
    <w:rsid w:val="00A46451"/>
    <w:rsid w:val="00A46AE4"/>
    <w:rsid w:val="00A46FAD"/>
    <w:rsid w:val="00A47B4B"/>
    <w:rsid w:val="00A5044D"/>
    <w:rsid w:val="00A50B00"/>
    <w:rsid w:val="00A50D49"/>
    <w:rsid w:val="00A511FB"/>
    <w:rsid w:val="00A514EB"/>
    <w:rsid w:val="00A521E0"/>
    <w:rsid w:val="00A524C8"/>
    <w:rsid w:val="00A5291D"/>
    <w:rsid w:val="00A52EDB"/>
    <w:rsid w:val="00A52EED"/>
    <w:rsid w:val="00A532E0"/>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B"/>
    <w:rsid w:val="00A623EF"/>
    <w:rsid w:val="00A62454"/>
    <w:rsid w:val="00A627E0"/>
    <w:rsid w:val="00A62953"/>
    <w:rsid w:val="00A63244"/>
    <w:rsid w:val="00A6367F"/>
    <w:rsid w:val="00A63872"/>
    <w:rsid w:val="00A63A37"/>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A8"/>
    <w:rsid w:val="00A84EBF"/>
    <w:rsid w:val="00A85237"/>
    <w:rsid w:val="00A8523D"/>
    <w:rsid w:val="00A85661"/>
    <w:rsid w:val="00A85FFF"/>
    <w:rsid w:val="00A86742"/>
    <w:rsid w:val="00A867E7"/>
    <w:rsid w:val="00A86F67"/>
    <w:rsid w:val="00A86FEF"/>
    <w:rsid w:val="00A8706A"/>
    <w:rsid w:val="00A87482"/>
    <w:rsid w:val="00A87F4E"/>
    <w:rsid w:val="00A90134"/>
    <w:rsid w:val="00A901CB"/>
    <w:rsid w:val="00A905F1"/>
    <w:rsid w:val="00A90E27"/>
    <w:rsid w:val="00A91218"/>
    <w:rsid w:val="00A91469"/>
    <w:rsid w:val="00A9164F"/>
    <w:rsid w:val="00A91D7E"/>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2F36"/>
    <w:rsid w:val="00AA30A2"/>
    <w:rsid w:val="00AA461D"/>
    <w:rsid w:val="00AA4A81"/>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697"/>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28F"/>
    <w:rsid w:val="00AC0CC3"/>
    <w:rsid w:val="00AC125F"/>
    <w:rsid w:val="00AC1281"/>
    <w:rsid w:val="00AC21BA"/>
    <w:rsid w:val="00AC22C7"/>
    <w:rsid w:val="00AC26C7"/>
    <w:rsid w:val="00AC2D4E"/>
    <w:rsid w:val="00AC3084"/>
    <w:rsid w:val="00AC31A8"/>
    <w:rsid w:val="00AC3431"/>
    <w:rsid w:val="00AC38E9"/>
    <w:rsid w:val="00AC3B62"/>
    <w:rsid w:val="00AC45D6"/>
    <w:rsid w:val="00AC4D1B"/>
    <w:rsid w:val="00AC4D53"/>
    <w:rsid w:val="00AC4D9E"/>
    <w:rsid w:val="00AC4E2E"/>
    <w:rsid w:val="00AC5978"/>
    <w:rsid w:val="00AC5C2A"/>
    <w:rsid w:val="00AC61B3"/>
    <w:rsid w:val="00AC63F4"/>
    <w:rsid w:val="00AC6490"/>
    <w:rsid w:val="00AC6786"/>
    <w:rsid w:val="00AC7470"/>
    <w:rsid w:val="00AC759B"/>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57E1"/>
    <w:rsid w:val="00AD5F7C"/>
    <w:rsid w:val="00AD6980"/>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4D00"/>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65C"/>
    <w:rsid w:val="00B01CC2"/>
    <w:rsid w:val="00B01F0D"/>
    <w:rsid w:val="00B02014"/>
    <w:rsid w:val="00B0226D"/>
    <w:rsid w:val="00B023FC"/>
    <w:rsid w:val="00B02A4C"/>
    <w:rsid w:val="00B02AD0"/>
    <w:rsid w:val="00B03101"/>
    <w:rsid w:val="00B039CE"/>
    <w:rsid w:val="00B03BB8"/>
    <w:rsid w:val="00B03D26"/>
    <w:rsid w:val="00B04451"/>
    <w:rsid w:val="00B04AD7"/>
    <w:rsid w:val="00B04D36"/>
    <w:rsid w:val="00B04F11"/>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32CB"/>
    <w:rsid w:val="00B233A9"/>
    <w:rsid w:val="00B239CC"/>
    <w:rsid w:val="00B23C57"/>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452"/>
    <w:rsid w:val="00B338CE"/>
    <w:rsid w:val="00B3396B"/>
    <w:rsid w:val="00B33B6C"/>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86E"/>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D2F"/>
    <w:rsid w:val="00B664EC"/>
    <w:rsid w:val="00B66801"/>
    <w:rsid w:val="00B668B4"/>
    <w:rsid w:val="00B66FFC"/>
    <w:rsid w:val="00B6796C"/>
    <w:rsid w:val="00B67B2B"/>
    <w:rsid w:val="00B7017E"/>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73F"/>
    <w:rsid w:val="00B75A5C"/>
    <w:rsid w:val="00B7646F"/>
    <w:rsid w:val="00B77062"/>
    <w:rsid w:val="00B7709F"/>
    <w:rsid w:val="00B770A1"/>
    <w:rsid w:val="00B77104"/>
    <w:rsid w:val="00B774CC"/>
    <w:rsid w:val="00B77B57"/>
    <w:rsid w:val="00B77D8A"/>
    <w:rsid w:val="00B8053A"/>
    <w:rsid w:val="00B80795"/>
    <w:rsid w:val="00B80F5B"/>
    <w:rsid w:val="00B81578"/>
    <w:rsid w:val="00B8166A"/>
    <w:rsid w:val="00B81684"/>
    <w:rsid w:val="00B817F4"/>
    <w:rsid w:val="00B81F1C"/>
    <w:rsid w:val="00B820AE"/>
    <w:rsid w:val="00B821AB"/>
    <w:rsid w:val="00B823C6"/>
    <w:rsid w:val="00B82A8C"/>
    <w:rsid w:val="00B830F7"/>
    <w:rsid w:val="00B8321E"/>
    <w:rsid w:val="00B836AE"/>
    <w:rsid w:val="00B837F5"/>
    <w:rsid w:val="00B83AC3"/>
    <w:rsid w:val="00B83DAC"/>
    <w:rsid w:val="00B83DF6"/>
    <w:rsid w:val="00B83F26"/>
    <w:rsid w:val="00B84BE8"/>
    <w:rsid w:val="00B855A8"/>
    <w:rsid w:val="00B85837"/>
    <w:rsid w:val="00B85F67"/>
    <w:rsid w:val="00B86557"/>
    <w:rsid w:val="00B86D87"/>
    <w:rsid w:val="00B87324"/>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059"/>
    <w:rsid w:val="00B977E6"/>
    <w:rsid w:val="00B97E1B"/>
    <w:rsid w:val="00BA067F"/>
    <w:rsid w:val="00BA13E0"/>
    <w:rsid w:val="00BA1704"/>
    <w:rsid w:val="00BA17C4"/>
    <w:rsid w:val="00BA270E"/>
    <w:rsid w:val="00BA2729"/>
    <w:rsid w:val="00BA283C"/>
    <w:rsid w:val="00BA2AEB"/>
    <w:rsid w:val="00BA2B01"/>
    <w:rsid w:val="00BA2B41"/>
    <w:rsid w:val="00BA3603"/>
    <w:rsid w:val="00BA388C"/>
    <w:rsid w:val="00BA3974"/>
    <w:rsid w:val="00BA3C13"/>
    <w:rsid w:val="00BA3CC9"/>
    <w:rsid w:val="00BA3D2F"/>
    <w:rsid w:val="00BA3F29"/>
    <w:rsid w:val="00BA40BE"/>
    <w:rsid w:val="00BA48E0"/>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A86"/>
    <w:rsid w:val="00BB0D75"/>
    <w:rsid w:val="00BB1286"/>
    <w:rsid w:val="00BB1C4F"/>
    <w:rsid w:val="00BB20E7"/>
    <w:rsid w:val="00BB225D"/>
    <w:rsid w:val="00BB277B"/>
    <w:rsid w:val="00BB2835"/>
    <w:rsid w:val="00BB284D"/>
    <w:rsid w:val="00BB365A"/>
    <w:rsid w:val="00BB37B0"/>
    <w:rsid w:val="00BB3D91"/>
    <w:rsid w:val="00BB3F4C"/>
    <w:rsid w:val="00BB46A9"/>
    <w:rsid w:val="00BB4A42"/>
    <w:rsid w:val="00BB5075"/>
    <w:rsid w:val="00BB5321"/>
    <w:rsid w:val="00BB5641"/>
    <w:rsid w:val="00BB56F2"/>
    <w:rsid w:val="00BB57E0"/>
    <w:rsid w:val="00BB5846"/>
    <w:rsid w:val="00BB61DC"/>
    <w:rsid w:val="00BB6258"/>
    <w:rsid w:val="00BB62F1"/>
    <w:rsid w:val="00BB6431"/>
    <w:rsid w:val="00BB645D"/>
    <w:rsid w:val="00BB6472"/>
    <w:rsid w:val="00BB71EC"/>
    <w:rsid w:val="00BB724B"/>
    <w:rsid w:val="00BB740F"/>
    <w:rsid w:val="00BB7DB1"/>
    <w:rsid w:val="00BC0AE6"/>
    <w:rsid w:val="00BC143C"/>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410"/>
    <w:rsid w:val="00BD071D"/>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857"/>
    <w:rsid w:val="00BE5C7E"/>
    <w:rsid w:val="00BE5CD9"/>
    <w:rsid w:val="00BE65B3"/>
    <w:rsid w:val="00BE68B9"/>
    <w:rsid w:val="00BE7265"/>
    <w:rsid w:val="00BE7B27"/>
    <w:rsid w:val="00BF02E6"/>
    <w:rsid w:val="00BF0A66"/>
    <w:rsid w:val="00BF10D2"/>
    <w:rsid w:val="00BF10D6"/>
    <w:rsid w:val="00BF120B"/>
    <w:rsid w:val="00BF1309"/>
    <w:rsid w:val="00BF18B9"/>
    <w:rsid w:val="00BF1B70"/>
    <w:rsid w:val="00BF220D"/>
    <w:rsid w:val="00BF2484"/>
    <w:rsid w:val="00BF2817"/>
    <w:rsid w:val="00BF29CE"/>
    <w:rsid w:val="00BF2C65"/>
    <w:rsid w:val="00BF31CB"/>
    <w:rsid w:val="00BF3AE6"/>
    <w:rsid w:val="00BF3C10"/>
    <w:rsid w:val="00BF46F1"/>
    <w:rsid w:val="00BF4923"/>
    <w:rsid w:val="00BF4B69"/>
    <w:rsid w:val="00BF4C99"/>
    <w:rsid w:val="00BF52E8"/>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AE4"/>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07E14"/>
    <w:rsid w:val="00C104CE"/>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38D9"/>
    <w:rsid w:val="00C2423A"/>
    <w:rsid w:val="00C244D8"/>
    <w:rsid w:val="00C24789"/>
    <w:rsid w:val="00C24EE5"/>
    <w:rsid w:val="00C250A4"/>
    <w:rsid w:val="00C250CF"/>
    <w:rsid w:val="00C2544D"/>
    <w:rsid w:val="00C26871"/>
    <w:rsid w:val="00C2695A"/>
    <w:rsid w:val="00C26EB2"/>
    <w:rsid w:val="00C27156"/>
    <w:rsid w:val="00C274BE"/>
    <w:rsid w:val="00C275D9"/>
    <w:rsid w:val="00C2769D"/>
    <w:rsid w:val="00C27CD4"/>
    <w:rsid w:val="00C27D33"/>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572"/>
    <w:rsid w:val="00C41E8D"/>
    <w:rsid w:val="00C42130"/>
    <w:rsid w:val="00C422B4"/>
    <w:rsid w:val="00C42784"/>
    <w:rsid w:val="00C429E1"/>
    <w:rsid w:val="00C439F0"/>
    <w:rsid w:val="00C43CE7"/>
    <w:rsid w:val="00C44189"/>
    <w:rsid w:val="00C447FB"/>
    <w:rsid w:val="00C44F96"/>
    <w:rsid w:val="00C44FF2"/>
    <w:rsid w:val="00C4587D"/>
    <w:rsid w:val="00C45C66"/>
    <w:rsid w:val="00C470AA"/>
    <w:rsid w:val="00C4717C"/>
    <w:rsid w:val="00C47AE8"/>
    <w:rsid w:val="00C47B93"/>
    <w:rsid w:val="00C47BDE"/>
    <w:rsid w:val="00C47EC4"/>
    <w:rsid w:val="00C50227"/>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4E43"/>
    <w:rsid w:val="00C5589B"/>
    <w:rsid w:val="00C55A58"/>
    <w:rsid w:val="00C55E23"/>
    <w:rsid w:val="00C5638E"/>
    <w:rsid w:val="00C56918"/>
    <w:rsid w:val="00C569C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DB5"/>
    <w:rsid w:val="00C8198E"/>
    <w:rsid w:val="00C81B30"/>
    <w:rsid w:val="00C81B84"/>
    <w:rsid w:val="00C8220B"/>
    <w:rsid w:val="00C822C6"/>
    <w:rsid w:val="00C82387"/>
    <w:rsid w:val="00C823D0"/>
    <w:rsid w:val="00C82732"/>
    <w:rsid w:val="00C83012"/>
    <w:rsid w:val="00C831FC"/>
    <w:rsid w:val="00C8395C"/>
    <w:rsid w:val="00C83D50"/>
    <w:rsid w:val="00C84231"/>
    <w:rsid w:val="00C847C8"/>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4E7A"/>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49C0"/>
    <w:rsid w:val="00CA4A24"/>
    <w:rsid w:val="00CA4A3F"/>
    <w:rsid w:val="00CA4C14"/>
    <w:rsid w:val="00CA4F58"/>
    <w:rsid w:val="00CA51A0"/>
    <w:rsid w:val="00CA5DA3"/>
    <w:rsid w:val="00CA5F11"/>
    <w:rsid w:val="00CA6156"/>
    <w:rsid w:val="00CA6164"/>
    <w:rsid w:val="00CA6BDF"/>
    <w:rsid w:val="00CA7239"/>
    <w:rsid w:val="00CB010F"/>
    <w:rsid w:val="00CB01BC"/>
    <w:rsid w:val="00CB03CF"/>
    <w:rsid w:val="00CB047F"/>
    <w:rsid w:val="00CB11BD"/>
    <w:rsid w:val="00CB1368"/>
    <w:rsid w:val="00CB167F"/>
    <w:rsid w:val="00CB1C10"/>
    <w:rsid w:val="00CB1F2A"/>
    <w:rsid w:val="00CB299C"/>
    <w:rsid w:val="00CB2BBA"/>
    <w:rsid w:val="00CB35ED"/>
    <w:rsid w:val="00CB39EB"/>
    <w:rsid w:val="00CB41E7"/>
    <w:rsid w:val="00CB480A"/>
    <w:rsid w:val="00CB4FA5"/>
    <w:rsid w:val="00CB5008"/>
    <w:rsid w:val="00CB50DE"/>
    <w:rsid w:val="00CB586B"/>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C7E6E"/>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858"/>
    <w:rsid w:val="00CE2D25"/>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25B"/>
    <w:rsid w:val="00D0033A"/>
    <w:rsid w:val="00D00522"/>
    <w:rsid w:val="00D00B22"/>
    <w:rsid w:val="00D00FCA"/>
    <w:rsid w:val="00D01752"/>
    <w:rsid w:val="00D017EE"/>
    <w:rsid w:val="00D01C73"/>
    <w:rsid w:val="00D02216"/>
    <w:rsid w:val="00D02369"/>
    <w:rsid w:val="00D02683"/>
    <w:rsid w:val="00D02AFC"/>
    <w:rsid w:val="00D02C36"/>
    <w:rsid w:val="00D02E17"/>
    <w:rsid w:val="00D02F2F"/>
    <w:rsid w:val="00D0321D"/>
    <w:rsid w:val="00D04A63"/>
    <w:rsid w:val="00D04FC8"/>
    <w:rsid w:val="00D0505B"/>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2C1E"/>
    <w:rsid w:val="00D12CB4"/>
    <w:rsid w:val="00D1303E"/>
    <w:rsid w:val="00D13451"/>
    <w:rsid w:val="00D13820"/>
    <w:rsid w:val="00D13880"/>
    <w:rsid w:val="00D13BBC"/>
    <w:rsid w:val="00D13F9F"/>
    <w:rsid w:val="00D1404F"/>
    <w:rsid w:val="00D14204"/>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090"/>
    <w:rsid w:val="00D261FB"/>
    <w:rsid w:val="00D26283"/>
    <w:rsid w:val="00D263B5"/>
    <w:rsid w:val="00D26586"/>
    <w:rsid w:val="00D2664C"/>
    <w:rsid w:val="00D2667F"/>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8B2"/>
    <w:rsid w:val="00D359BB"/>
    <w:rsid w:val="00D35B43"/>
    <w:rsid w:val="00D3609F"/>
    <w:rsid w:val="00D3610A"/>
    <w:rsid w:val="00D366C8"/>
    <w:rsid w:val="00D367E9"/>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471"/>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621"/>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949"/>
    <w:rsid w:val="00D629D3"/>
    <w:rsid w:val="00D62DEC"/>
    <w:rsid w:val="00D62E00"/>
    <w:rsid w:val="00D63BAD"/>
    <w:rsid w:val="00D6410E"/>
    <w:rsid w:val="00D6420A"/>
    <w:rsid w:val="00D6447E"/>
    <w:rsid w:val="00D645BF"/>
    <w:rsid w:val="00D647F9"/>
    <w:rsid w:val="00D6485C"/>
    <w:rsid w:val="00D64CB8"/>
    <w:rsid w:val="00D651D9"/>
    <w:rsid w:val="00D65404"/>
    <w:rsid w:val="00D6575A"/>
    <w:rsid w:val="00D65837"/>
    <w:rsid w:val="00D65DD6"/>
    <w:rsid w:val="00D66008"/>
    <w:rsid w:val="00D66022"/>
    <w:rsid w:val="00D66065"/>
    <w:rsid w:val="00D669EA"/>
    <w:rsid w:val="00D66C66"/>
    <w:rsid w:val="00D66CE6"/>
    <w:rsid w:val="00D66CEF"/>
    <w:rsid w:val="00D66DAA"/>
    <w:rsid w:val="00D671EF"/>
    <w:rsid w:val="00D67888"/>
    <w:rsid w:val="00D7010A"/>
    <w:rsid w:val="00D7040B"/>
    <w:rsid w:val="00D7066F"/>
    <w:rsid w:val="00D70B5B"/>
    <w:rsid w:val="00D70F5E"/>
    <w:rsid w:val="00D70F87"/>
    <w:rsid w:val="00D7123A"/>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1F6B"/>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0DCF"/>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539"/>
    <w:rsid w:val="00DB1ED6"/>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A73"/>
    <w:rsid w:val="00DC0F93"/>
    <w:rsid w:val="00DC1384"/>
    <w:rsid w:val="00DC1479"/>
    <w:rsid w:val="00DC1624"/>
    <w:rsid w:val="00DC1763"/>
    <w:rsid w:val="00DC1FCC"/>
    <w:rsid w:val="00DC22B7"/>
    <w:rsid w:val="00DC257F"/>
    <w:rsid w:val="00DC2898"/>
    <w:rsid w:val="00DC28A6"/>
    <w:rsid w:val="00DC28EC"/>
    <w:rsid w:val="00DC3417"/>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889"/>
    <w:rsid w:val="00DD59AB"/>
    <w:rsid w:val="00DD5E0E"/>
    <w:rsid w:val="00DD5FFE"/>
    <w:rsid w:val="00DD6396"/>
    <w:rsid w:val="00DD63CD"/>
    <w:rsid w:val="00DD6C70"/>
    <w:rsid w:val="00DD6DA2"/>
    <w:rsid w:val="00DD761C"/>
    <w:rsid w:val="00DE0171"/>
    <w:rsid w:val="00DE0333"/>
    <w:rsid w:val="00DE0558"/>
    <w:rsid w:val="00DE067E"/>
    <w:rsid w:val="00DE088E"/>
    <w:rsid w:val="00DE128B"/>
    <w:rsid w:val="00DE14DB"/>
    <w:rsid w:val="00DE1563"/>
    <w:rsid w:val="00DE1799"/>
    <w:rsid w:val="00DE1C8B"/>
    <w:rsid w:val="00DE21CF"/>
    <w:rsid w:val="00DE279F"/>
    <w:rsid w:val="00DE2C47"/>
    <w:rsid w:val="00DE2D4B"/>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DC"/>
    <w:rsid w:val="00DF1300"/>
    <w:rsid w:val="00DF1316"/>
    <w:rsid w:val="00DF1EB6"/>
    <w:rsid w:val="00DF1FD6"/>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BC3"/>
    <w:rsid w:val="00E00368"/>
    <w:rsid w:val="00E005F5"/>
    <w:rsid w:val="00E00A07"/>
    <w:rsid w:val="00E00A92"/>
    <w:rsid w:val="00E01395"/>
    <w:rsid w:val="00E019EA"/>
    <w:rsid w:val="00E01A5C"/>
    <w:rsid w:val="00E028E6"/>
    <w:rsid w:val="00E02C20"/>
    <w:rsid w:val="00E0324B"/>
    <w:rsid w:val="00E0345F"/>
    <w:rsid w:val="00E03B1D"/>
    <w:rsid w:val="00E03BEA"/>
    <w:rsid w:val="00E0401E"/>
    <w:rsid w:val="00E046C1"/>
    <w:rsid w:val="00E048DD"/>
    <w:rsid w:val="00E049EC"/>
    <w:rsid w:val="00E05A43"/>
    <w:rsid w:val="00E05FC4"/>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EB8"/>
    <w:rsid w:val="00E1273A"/>
    <w:rsid w:val="00E12933"/>
    <w:rsid w:val="00E12A5A"/>
    <w:rsid w:val="00E12AF0"/>
    <w:rsid w:val="00E13206"/>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9DC"/>
    <w:rsid w:val="00E24D56"/>
    <w:rsid w:val="00E24ECA"/>
    <w:rsid w:val="00E250DB"/>
    <w:rsid w:val="00E25328"/>
    <w:rsid w:val="00E25334"/>
    <w:rsid w:val="00E25F1D"/>
    <w:rsid w:val="00E25F49"/>
    <w:rsid w:val="00E2617B"/>
    <w:rsid w:val="00E26224"/>
    <w:rsid w:val="00E2690E"/>
    <w:rsid w:val="00E26FB0"/>
    <w:rsid w:val="00E272FE"/>
    <w:rsid w:val="00E30063"/>
    <w:rsid w:val="00E30517"/>
    <w:rsid w:val="00E3070A"/>
    <w:rsid w:val="00E30A72"/>
    <w:rsid w:val="00E30DB2"/>
    <w:rsid w:val="00E31506"/>
    <w:rsid w:val="00E3167F"/>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15A3"/>
    <w:rsid w:val="00E51E23"/>
    <w:rsid w:val="00E523F3"/>
    <w:rsid w:val="00E52F76"/>
    <w:rsid w:val="00E5315C"/>
    <w:rsid w:val="00E534EA"/>
    <w:rsid w:val="00E538E0"/>
    <w:rsid w:val="00E547DF"/>
    <w:rsid w:val="00E54D33"/>
    <w:rsid w:val="00E55DAA"/>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6DB"/>
    <w:rsid w:val="00E82819"/>
    <w:rsid w:val="00E82EE0"/>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7C5"/>
    <w:rsid w:val="00E86BF7"/>
    <w:rsid w:val="00E86C0C"/>
    <w:rsid w:val="00E87182"/>
    <w:rsid w:val="00E87404"/>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770"/>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15F"/>
    <w:rsid w:val="00EA2271"/>
    <w:rsid w:val="00EA2585"/>
    <w:rsid w:val="00EA2730"/>
    <w:rsid w:val="00EA3641"/>
    <w:rsid w:val="00EA3D67"/>
    <w:rsid w:val="00EA3DB9"/>
    <w:rsid w:val="00EA3EAA"/>
    <w:rsid w:val="00EA449A"/>
    <w:rsid w:val="00EA475F"/>
    <w:rsid w:val="00EA4A36"/>
    <w:rsid w:val="00EA5029"/>
    <w:rsid w:val="00EA5335"/>
    <w:rsid w:val="00EA630B"/>
    <w:rsid w:val="00EA6350"/>
    <w:rsid w:val="00EA6E29"/>
    <w:rsid w:val="00EA7815"/>
    <w:rsid w:val="00EA7B1C"/>
    <w:rsid w:val="00EA7CE6"/>
    <w:rsid w:val="00EA7E15"/>
    <w:rsid w:val="00EA7E9E"/>
    <w:rsid w:val="00EA7EF5"/>
    <w:rsid w:val="00EA7F1F"/>
    <w:rsid w:val="00EB05DC"/>
    <w:rsid w:val="00EB0899"/>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0B9"/>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3AC"/>
    <w:rsid w:val="00EC6D68"/>
    <w:rsid w:val="00EC6D82"/>
    <w:rsid w:val="00EC7183"/>
    <w:rsid w:val="00EC71AB"/>
    <w:rsid w:val="00EC7EE8"/>
    <w:rsid w:val="00ED08FD"/>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5E9A"/>
    <w:rsid w:val="00ED6100"/>
    <w:rsid w:val="00ED6567"/>
    <w:rsid w:val="00ED6768"/>
    <w:rsid w:val="00ED6E4E"/>
    <w:rsid w:val="00ED7BAF"/>
    <w:rsid w:val="00EE0318"/>
    <w:rsid w:val="00EE08BC"/>
    <w:rsid w:val="00EE0935"/>
    <w:rsid w:val="00EE09EA"/>
    <w:rsid w:val="00EE0A49"/>
    <w:rsid w:val="00EE15CA"/>
    <w:rsid w:val="00EE18BB"/>
    <w:rsid w:val="00EE1938"/>
    <w:rsid w:val="00EE1C09"/>
    <w:rsid w:val="00EE1CDA"/>
    <w:rsid w:val="00EE24B7"/>
    <w:rsid w:val="00EE286B"/>
    <w:rsid w:val="00EE2AAB"/>
    <w:rsid w:val="00EE3196"/>
    <w:rsid w:val="00EE3203"/>
    <w:rsid w:val="00EE3318"/>
    <w:rsid w:val="00EE33A6"/>
    <w:rsid w:val="00EE3DCB"/>
    <w:rsid w:val="00EE4825"/>
    <w:rsid w:val="00EE5112"/>
    <w:rsid w:val="00EE62B4"/>
    <w:rsid w:val="00EE636D"/>
    <w:rsid w:val="00EE66B1"/>
    <w:rsid w:val="00EE752C"/>
    <w:rsid w:val="00EE79A3"/>
    <w:rsid w:val="00EE7D91"/>
    <w:rsid w:val="00EE7ECE"/>
    <w:rsid w:val="00EE7F2E"/>
    <w:rsid w:val="00EE7FAF"/>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95A"/>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7EF"/>
    <w:rsid w:val="00F0388F"/>
    <w:rsid w:val="00F03891"/>
    <w:rsid w:val="00F046FD"/>
    <w:rsid w:val="00F04D51"/>
    <w:rsid w:val="00F05EED"/>
    <w:rsid w:val="00F06F02"/>
    <w:rsid w:val="00F10437"/>
    <w:rsid w:val="00F10465"/>
    <w:rsid w:val="00F10864"/>
    <w:rsid w:val="00F10E93"/>
    <w:rsid w:val="00F1165E"/>
    <w:rsid w:val="00F11CF5"/>
    <w:rsid w:val="00F12B3D"/>
    <w:rsid w:val="00F131B6"/>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016"/>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AFE"/>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CB3"/>
    <w:rsid w:val="00F513BA"/>
    <w:rsid w:val="00F51447"/>
    <w:rsid w:val="00F514EF"/>
    <w:rsid w:val="00F516F4"/>
    <w:rsid w:val="00F517FC"/>
    <w:rsid w:val="00F51946"/>
    <w:rsid w:val="00F52177"/>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5F93"/>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1F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5CB"/>
    <w:rsid w:val="00F85744"/>
    <w:rsid w:val="00F86165"/>
    <w:rsid w:val="00F862CA"/>
    <w:rsid w:val="00F863EB"/>
    <w:rsid w:val="00F86464"/>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876"/>
    <w:rsid w:val="00F92A1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854"/>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026"/>
    <w:rsid w:val="00FB0124"/>
    <w:rsid w:val="00FB0443"/>
    <w:rsid w:val="00FB0540"/>
    <w:rsid w:val="00FB1309"/>
    <w:rsid w:val="00FB15D5"/>
    <w:rsid w:val="00FB16C9"/>
    <w:rsid w:val="00FB18E8"/>
    <w:rsid w:val="00FB19D8"/>
    <w:rsid w:val="00FB1DCE"/>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C0"/>
    <w:rsid w:val="00FC6B41"/>
    <w:rsid w:val="00FC6D8C"/>
    <w:rsid w:val="00FC791E"/>
    <w:rsid w:val="00FC7F93"/>
    <w:rsid w:val="00FD04AA"/>
    <w:rsid w:val="00FD10D2"/>
    <w:rsid w:val="00FD235B"/>
    <w:rsid w:val="00FD2804"/>
    <w:rsid w:val="00FD282A"/>
    <w:rsid w:val="00FD2A71"/>
    <w:rsid w:val="00FD3124"/>
    <w:rsid w:val="00FD3905"/>
    <w:rsid w:val="00FD4CC0"/>
    <w:rsid w:val="00FD55E1"/>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50A"/>
    <w:rsid w:val="00FF1716"/>
    <w:rsid w:val="00FF1920"/>
    <w:rsid w:val="00FF1ACF"/>
    <w:rsid w:val="00FF2A88"/>
    <w:rsid w:val="00FF317F"/>
    <w:rsid w:val="00FF37C5"/>
    <w:rsid w:val="00FF3A12"/>
    <w:rsid w:val="00FF3CFC"/>
    <w:rsid w:val="00FF43AF"/>
    <w:rsid w:val="00FF48E0"/>
    <w:rsid w:val="00FF4EE1"/>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F4DFAA2A-A6B0-4982-A258-B023DB60F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648A0"/>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Lista1,?? ??,?????,????,列出段落1,中等深浅网格 1 - 着色 21,列表段落,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paragraph" w:styleId="PlainText">
    <w:name w:val="Plain Text"/>
    <w:basedOn w:val="Normal"/>
    <w:link w:val="PlainTextChar"/>
    <w:uiPriority w:val="99"/>
    <w:unhideWhenUsed/>
    <w:rsid w:val="00536814"/>
    <w:pPr>
      <w:overflowPunct/>
      <w:autoSpaceDE/>
      <w:autoSpaceDN/>
      <w:adjustRightInd/>
      <w:spacing w:after="0"/>
      <w:textAlignment w:val="auto"/>
    </w:pPr>
    <w:rPr>
      <w:rFonts w:ascii="Arial" w:eastAsia="MS Gothic" w:hAnsi="Arial"/>
      <w:color w:val="000000"/>
      <w:lang w:val="x-none"/>
    </w:rPr>
  </w:style>
  <w:style w:type="character" w:customStyle="1" w:styleId="PlainTextChar">
    <w:name w:val="Plain Text Char"/>
    <w:basedOn w:val="DefaultParagraphFont"/>
    <w:link w:val="PlainText"/>
    <w:uiPriority w:val="99"/>
    <w:rsid w:val="00536814"/>
    <w:rPr>
      <w:rFonts w:ascii="Arial" w:eastAsia="MS Gothic" w:hAnsi="Arial"/>
      <w:color w:val="000000"/>
      <w:lang w:val="x-none" w:eastAsia="en-US"/>
    </w:rPr>
  </w:style>
  <w:style w:type="character" w:customStyle="1" w:styleId="TAHCar">
    <w:name w:val="TAH Car"/>
    <w:link w:val="TAH"/>
    <w:locked/>
    <w:rsid w:val="003059CF"/>
    <w:rPr>
      <w:rFonts w:ascii="Arial" w:hAnsi="Arial"/>
      <w:b/>
      <w:sz w:val="18"/>
      <w:lang w:eastAsia="en-US"/>
    </w:rPr>
  </w:style>
  <w:style w:type="character" w:styleId="Strong">
    <w:name w:val="Strong"/>
    <w:basedOn w:val="DefaultParagraphFont"/>
    <w:uiPriority w:val="22"/>
    <w:qFormat/>
    <w:rsid w:val="00F51946"/>
    <w:rPr>
      <w:b/>
      <w:bCs/>
    </w:rPr>
  </w:style>
  <w:style w:type="table" w:customStyle="1" w:styleId="PlainTable11">
    <w:name w:val="Plain Table 11"/>
    <w:basedOn w:val="TableNormal"/>
    <w:uiPriority w:val="41"/>
    <w:rsid w:val="0064055E"/>
    <w:rPr>
      <w:rFonts w:ascii="Calibri" w:hAnsi="Calibri"/>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ALCar">
    <w:name w:val="TAL Car"/>
    <w:basedOn w:val="DefaultParagraphFont"/>
    <w:link w:val="TAL"/>
    <w:rsid w:val="008C2857"/>
    <w:rPr>
      <w:rFonts w:ascii="Arial" w:hAnsi="Arial"/>
      <w:sz w:val="18"/>
      <w:lang w:eastAsia="en-US"/>
    </w:rPr>
  </w:style>
  <w:style w:type="character" w:customStyle="1" w:styleId="B10">
    <w:name w:val="B1 (文字)"/>
    <w:link w:val="B1"/>
    <w:uiPriority w:val="99"/>
    <w:locked/>
    <w:rsid w:val="00312249"/>
    <w:rPr>
      <w:rFonts w:ascii="Times New Roman" w:hAnsi="Times New Roman"/>
      <w:lang w:eastAsia="en-US"/>
    </w:rPr>
  </w:style>
  <w:style w:type="character" w:customStyle="1" w:styleId="B1Char1">
    <w:name w:val="B1 Char1"/>
    <w:rsid w:val="00151482"/>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7044686">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6479796">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80594809">
      <w:bodyDiv w:val="1"/>
      <w:marLeft w:val="0"/>
      <w:marRight w:val="0"/>
      <w:marTop w:val="0"/>
      <w:marBottom w:val="0"/>
      <w:divBdr>
        <w:top w:val="none" w:sz="0" w:space="0" w:color="auto"/>
        <w:left w:val="none" w:sz="0" w:space="0" w:color="auto"/>
        <w:bottom w:val="none" w:sz="0" w:space="0" w:color="auto"/>
        <w:right w:val="none" w:sz="0" w:space="0" w:color="auto"/>
      </w:divBdr>
      <w:divsChild>
        <w:div w:id="1938904439">
          <w:marLeft w:val="878"/>
          <w:marRight w:val="0"/>
          <w:marTop w:val="96"/>
          <w:marBottom w:val="0"/>
          <w:divBdr>
            <w:top w:val="none" w:sz="0" w:space="0" w:color="auto"/>
            <w:left w:val="none" w:sz="0" w:space="0" w:color="auto"/>
            <w:bottom w:val="none" w:sz="0" w:space="0" w:color="auto"/>
            <w:right w:val="none" w:sz="0" w:space="0" w:color="auto"/>
          </w:divBdr>
        </w:div>
        <w:div w:id="1911382818">
          <w:marLeft w:val="1210"/>
          <w:marRight w:val="0"/>
          <w:marTop w:val="86"/>
          <w:marBottom w:val="0"/>
          <w:divBdr>
            <w:top w:val="none" w:sz="0" w:space="0" w:color="auto"/>
            <w:left w:val="none" w:sz="0" w:space="0" w:color="auto"/>
            <w:bottom w:val="none" w:sz="0" w:space="0" w:color="auto"/>
            <w:right w:val="none" w:sz="0" w:space="0" w:color="auto"/>
          </w:divBdr>
        </w:div>
        <w:div w:id="2119060658">
          <w:marLeft w:val="878"/>
          <w:marRight w:val="0"/>
          <w:marTop w:val="96"/>
          <w:marBottom w:val="0"/>
          <w:divBdr>
            <w:top w:val="none" w:sz="0" w:space="0" w:color="auto"/>
            <w:left w:val="none" w:sz="0" w:space="0" w:color="auto"/>
            <w:bottom w:val="none" w:sz="0" w:space="0" w:color="auto"/>
            <w:right w:val="none" w:sz="0" w:space="0" w:color="auto"/>
          </w:divBdr>
        </w:div>
        <w:div w:id="1765420741">
          <w:marLeft w:val="1210"/>
          <w:marRight w:val="0"/>
          <w:marTop w:val="86"/>
          <w:marBottom w:val="0"/>
          <w:divBdr>
            <w:top w:val="none" w:sz="0" w:space="0" w:color="auto"/>
            <w:left w:val="none" w:sz="0" w:space="0" w:color="auto"/>
            <w:bottom w:val="none" w:sz="0" w:space="0" w:color="auto"/>
            <w:right w:val="none" w:sz="0" w:space="0" w:color="auto"/>
          </w:divBdr>
        </w:div>
        <w:div w:id="592322870">
          <w:marLeft w:val="878"/>
          <w:marRight w:val="0"/>
          <w:marTop w:val="96"/>
          <w:marBottom w:val="0"/>
          <w:divBdr>
            <w:top w:val="none" w:sz="0" w:space="0" w:color="auto"/>
            <w:left w:val="none" w:sz="0" w:space="0" w:color="auto"/>
            <w:bottom w:val="none" w:sz="0" w:space="0" w:color="auto"/>
            <w:right w:val="none" w:sz="0" w:space="0" w:color="auto"/>
          </w:divBdr>
        </w:div>
        <w:div w:id="646666465">
          <w:marLeft w:val="1210"/>
          <w:marRight w:val="0"/>
          <w:marTop w:val="86"/>
          <w:marBottom w:val="0"/>
          <w:divBdr>
            <w:top w:val="none" w:sz="0" w:space="0" w:color="auto"/>
            <w:left w:val="none" w:sz="0" w:space="0" w:color="auto"/>
            <w:bottom w:val="none" w:sz="0" w:space="0" w:color="auto"/>
            <w:right w:val="none" w:sz="0" w:space="0" w:color="auto"/>
          </w:divBdr>
        </w:div>
        <w:div w:id="1592278381">
          <w:marLeft w:val="878"/>
          <w:marRight w:val="0"/>
          <w:marTop w:val="96"/>
          <w:marBottom w:val="0"/>
          <w:divBdr>
            <w:top w:val="none" w:sz="0" w:space="0" w:color="auto"/>
            <w:left w:val="none" w:sz="0" w:space="0" w:color="auto"/>
            <w:bottom w:val="none" w:sz="0" w:space="0" w:color="auto"/>
            <w:right w:val="none" w:sz="0" w:space="0" w:color="auto"/>
          </w:divBdr>
        </w:div>
        <w:div w:id="318920043">
          <w:marLeft w:val="1210"/>
          <w:marRight w:val="0"/>
          <w:marTop w:val="86"/>
          <w:marBottom w:val="0"/>
          <w:divBdr>
            <w:top w:val="none" w:sz="0" w:space="0" w:color="auto"/>
            <w:left w:val="none" w:sz="0" w:space="0" w:color="auto"/>
            <w:bottom w:val="none" w:sz="0" w:space="0" w:color="auto"/>
            <w:right w:val="none" w:sz="0" w:space="0" w:color="auto"/>
          </w:divBdr>
        </w:div>
      </w:divsChild>
    </w:div>
    <w:div w:id="40665635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123755">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1261881">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607940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2209804">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47585214">
      <w:bodyDiv w:val="1"/>
      <w:marLeft w:val="0"/>
      <w:marRight w:val="0"/>
      <w:marTop w:val="0"/>
      <w:marBottom w:val="0"/>
      <w:divBdr>
        <w:top w:val="none" w:sz="0" w:space="0" w:color="auto"/>
        <w:left w:val="none" w:sz="0" w:space="0" w:color="auto"/>
        <w:bottom w:val="none" w:sz="0" w:space="0" w:color="auto"/>
        <w:right w:val="none" w:sz="0" w:space="0" w:color="auto"/>
      </w:divBdr>
    </w:div>
    <w:div w:id="950893030">
      <w:bodyDiv w:val="1"/>
      <w:marLeft w:val="0"/>
      <w:marRight w:val="0"/>
      <w:marTop w:val="0"/>
      <w:marBottom w:val="0"/>
      <w:divBdr>
        <w:top w:val="none" w:sz="0" w:space="0" w:color="auto"/>
        <w:left w:val="none" w:sz="0" w:space="0" w:color="auto"/>
        <w:bottom w:val="none" w:sz="0" w:space="0" w:color="auto"/>
        <w:right w:val="none" w:sz="0" w:space="0" w:color="auto"/>
      </w:divBdr>
      <w:divsChild>
        <w:div w:id="36128618">
          <w:marLeft w:val="878"/>
          <w:marRight w:val="0"/>
          <w:marTop w:val="96"/>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1981532">
      <w:bodyDiv w:val="1"/>
      <w:marLeft w:val="0"/>
      <w:marRight w:val="0"/>
      <w:marTop w:val="0"/>
      <w:marBottom w:val="0"/>
      <w:divBdr>
        <w:top w:val="none" w:sz="0" w:space="0" w:color="auto"/>
        <w:left w:val="none" w:sz="0" w:space="0" w:color="auto"/>
        <w:bottom w:val="none" w:sz="0" w:space="0" w:color="auto"/>
        <w:right w:val="none" w:sz="0" w:space="0" w:color="auto"/>
      </w:divBdr>
      <w:divsChild>
        <w:div w:id="1011223721">
          <w:marLeft w:val="403"/>
          <w:marRight w:val="0"/>
          <w:marTop w:val="115"/>
          <w:marBottom w:val="0"/>
          <w:divBdr>
            <w:top w:val="none" w:sz="0" w:space="0" w:color="auto"/>
            <w:left w:val="none" w:sz="0" w:space="0" w:color="auto"/>
            <w:bottom w:val="none" w:sz="0" w:space="0" w:color="auto"/>
            <w:right w:val="none" w:sz="0" w:space="0" w:color="auto"/>
          </w:divBdr>
        </w:div>
        <w:div w:id="1500660656">
          <w:marLeft w:val="878"/>
          <w:marRight w:val="0"/>
          <w:marTop w:val="96"/>
          <w:marBottom w:val="0"/>
          <w:divBdr>
            <w:top w:val="none" w:sz="0" w:space="0" w:color="auto"/>
            <w:left w:val="none" w:sz="0" w:space="0" w:color="auto"/>
            <w:bottom w:val="none" w:sz="0" w:space="0" w:color="auto"/>
            <w:right w:val="none" w:sz="0" w:space="0" w:color="auto"/>
          </w:divBdr>
        </w:div>
        <w:div w:id="166945965">
          <w:marLeft w:val="878"/>
          <w:marRight w:val="0"/>
          <w:marTop w:val="96"/>
          <w:marBottom w:val="0"/>
          <w:divBdr>
            <w:top w:val="none" w:sz="0" w:space="0" w:color="auto"/>
            <w:left w:val="none" w:sz="0" w:space="0" w:color="auto"/>
            <w:bottom w:val="none" w:sz="0" w:space="0" w:color="auto"/>
            <w:right w:val="none" w:sz="0" w:space="0" w:color="auto"/>
          </w:divBdr>
        </w:div>
        <w:div w:id="655109399">
          <w:marLeft w:val="403"/>
          <w:marRight w:val="0"/>
          <w:marTop w:val="115"/>
          <w:marBottom w:val="0"/>
          <w:divBdr>
            <w:top w:val="none" w:sz="0" w:space="0" w:color="auto"/>
            <w:left w:val="none" w:sz="0" w:space="0" w:color="auto"/>
            <w:bottom w:val="none" w:sz="0" w:space="0" w:color="auto"/>
            <w:right w:val="none" w:sz="0" w:space="0" w:color="auto"/>
          </w:divBdr>
        </w:div>
        <w:div w:id="1488980139">
          <w:marLeft w:val="1210"/>
          <w:marRight w:val="0"/>
          <w:marTop w:val="86"/>
          <w:marBottom w:val="0"/>
          <w:divBdr>
            <w:top w:val="none" w:sz="0" w:space="0" w:color="auto"/>
            <w:left w:val="none" w:sz="0" w:space="0" w:color="auto"/>
            <w:bottom w:val="none" w:sz="0" w:space="0" w:color="auto"/>
            <w:right w:val="none" w:sz="0" w:space="0" w:color="auto"/>
          </w:divBdr>
        </w:div>
        <w:div w:id="1685014313">
          <w:marLeft w:val="1210"/>
          <w:marRight w:val="0"/>
          <w:marTop w:val="86"/>
          <w:marBottom w:val="0"/>
          <w:divBdr>
            <w:top w:val="none" w:sz="0" w:space="0" w:color="auto"/>
            <w:left w:val="none" w:sz="0" w:space="0" w:color="auto"/>
            <w:bottom w:val="none" w:sz="0" w:space="0" w:color="auto"/>
            <w:right w:val="none" w:sz="0" w:space="0" w:color="auto"/>
          </w:divBdr>
        </w:div>
        <w:div w:id="356809839">
          <w:marLeft w:val="1555"/>
          <w:marRight w:val="0"/>
          <w:marTop w:val="77"/>
          <w:marBottom w:val="0"/>
          <w:divBdr>
            <w:top w:val="none" w:sz="0" w:space="0" w:color="auto"/>
            <w:left w:val="none" w:sz="0" w:space="0" w:color="auto"/>
            <w:bottom w:val="none" w:sz="0" w:space="0" w:color="auto"/>
            <w:right w:val="none" w:sz="0" w:space="0" w:color="auto"/>
          </w:divBdr>
        </w:div>
        <w:div w:id="1149131264">
          <w:marLeft w:val="403"/>
          <w:marRight w:val="0"/>
          <w:marTop w:val="115"/>
          <w:marBottom w:val="0"/>
          <w:divBdr>
            <w:top w:val="none" w:sz="0" w:space="0" w:color="auto"/>
            <w:left w:val="none" w:sz="0" w:space="0" w:color="auto"/>
            <w:bottom w:val="none" w:sz="0" w:space="0" w:color="auto"/>
            <w:right w:val="none" w:sz="0" w:space="0" w:color="auto"/>
          </w:divBdr>
        </w:div>
        <w:div w:id="401804675">
          <w:marLeft w:val="878"/>
          <w:marRight w:val="0"/>
          <w:marTop w:val="96"/>
          <w:marBottom w:val="0"/>
          <w:divBdr>
            <w:top w:val="none" w:sz="0" w:space="0" w:color="auto"/>
            <w:left w:val="none" w:sz="0" w:space="0" w:color="auto"/>
            <w:bottom w:val="none" w:sz="0" w:space="0" w:color="auto"/>
            <w:right w:val="none" w:sz="0" w:space="0" w:color="auto"/>
          </w:divBdr>
        </w:div>
        <w:div w:id="405995785">
          <w:marLeft w:val="1210"/>
          <w:marRight w:val="0"/>
          <w:marTop w:val="86"/>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519998">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2869010">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19152887">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1156675">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7514994">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32194416">
      <w:bodyDiv w:val="1"/>
      <w:marLeft w:val="0"/>
      <w:marRight w:val="0"/>
      <w:marTop w:val="0"/>
      <w:marBottom w:val="0"/>
      <w:divBdr>
        <w:top w:val="none" w:sz="0" w:space="0" w:color="auto"/>
        <w:left w:val="none" w:sz="0" w:space="0" w:color="auto"/>
        <w:bottom w:val="none" w:sz="0" w:space="0" w:color="auto"/>
        <w:right w:val="none" w:sz="0" w:space="0" w:color="auto"/>
      </w:divBdr>
    </w:div>
    <w:div w:id="1788281060">
      <w:bodyDiv w:val="1"/>
      <w:marLeft w:val="0"/>
      <w:marRight w:val="0"/>
      <w:marTop w:val="0"/>
      <w:marBottom w:val="0"/>
      <w:divBdr>
        <w:top w:val="none" w:sz="0" w:space="0" w:color="auto"/>
        <w:left w:val="none" w:sz="0" w:space="0" w:color="auto"/>
        <w:bottom w:val="none" w:sz="0" w:space="0" w:color="auto"/>
        <w:right w:val="none" w:sz="0" w:space="0" w:color="auto"/>
      </w:divBdr>
      <w:divsChild>
        <w:div w:id="146092472">
          <w:marLeft w:val="878"/>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9167699">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05429006">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HR33RHYHUWRF-4-1746</_dlc_DocId>
    <_dlc_DocIdUrl xmlns="c06861ca-3f08-4d07-bff7-bb15bac121f4">
      <Url>https://projects.qualcomm.com/sites/pentari/_layouts/15/DocIdRedir.aspx?ID=HR33RHYHUWRF-4-1746</Url>
      <Description>HR33RHYHUWRF-4-1746</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3.xml><?xml version="1.0" encoding="utf-8"?>
<ds:datastoreItem xmlns:ds="http://schemas.openxmlformats.org/officeDocument/2006/customXml" ds:itemID="{116A3DDA-9732-4B93-9B30-9DD3B31DC3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5.xml><?xml version="1.0" encoding="utf-8"?>
<ds:datastoreItem xmlns:ds="http://schemas.openxmlformats.org/officeDocument/2006/customXml" ds:itemID="{0818FF8C-69AA-4337-8349-54CC3F397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3</Pages>
  <Words>809</Words>
  <Characters>4617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5416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Alberto R - 3</cp:lastModifiedBy>
  <cp:revision>17</cp:revision>
  <cp:lastPrinted>2014-11-07T05:38:00Z</cp:lastPrinted>
  <dcterms:created xsi:type="dcterms:W3CDTF">2018-08-10T06:44:00Z</dcterms:created>
  <dcterms:modified xsi:type="dcterms:W3CDTF">2019-03-30T02:37:00Z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-738167667</vt:i4>
  </property>
  <property fmtid="{D5CDD505-2E9C-101B-9397-08002B2CF9AE}" pid="3" name="_NewReviewCycle">
    <vt:lpwstr/>
  </property>
  <property fmtid="{D5CDD505-2E9C-101B-9397-08002B2CF9AE}" pid="4" name="_EmailSubject">
    <vt:lpwstr>Draft contributions on sub-RB allocation</vt:lpwstr>
  </property>
  <property fmtid="{D5CDD505-2E9C-101B-9397-08002B2CF9AE}" pid="5" name="_AuthorEmail">
    <vt:lpwstr>kbhattad@qti.qualcomm.com</vt:lpwstr>
  </property>
  <property fmtid="{D5CDD505-2E9C-101B-9397-08002B2CF9AE}" pid="6" name="_AuthorEmailDisplayName">
    <vt:lpwstr>Kapil Bhattad</vt:lpwstr>
  </property>
  <property fmtid="{D5CDD505-2E9C-101B-9397-08002B2CF9AE}" pid="7" name="_PreviousAdHocReviewCycleID">
    <vt:i4>-1754591238</vt:i4>
  </property>
  <property fmtid="{D5CDD505-2E9C-101B-9397-08002B2CF9AE}" pid="8" name="ContentTypeId">
    <vt:lpwstr>0x010100BC29BFD66497B943AA3B102F0C7B1355</vt:lpwstr>
  </property>
  <property fmtid="{D5CDD505-2E9C-101B-9397-08002B2CF9AE}" pid="9" name="_dlc_DocIdItemGuid">
    <vt:lpwstr>bb0765d1-8617-4252-bc4a-8adc09dc404f</vt:lpwstr>
  </property>
  <property fmtid="{D5CDD505-2E9C-101B-9397-08002B2CF9AE}" pid="10" name="_ReviewingToolsShownOnce">
    <vt:lpwstr/>
  </property>
</Properties>
</file>